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4436C">
      <w:pPr>
        <w:spacing w:line="360" w:lineRule="auto"/>
        <w:ind w:firstLine="480" w:firstLineChars="200"/>
        <w:jc w:val="left"/>
        <w:rPr>
          <w:rFonts w:ascii="楷体" w:hAnsi="楷体" w:eastAsia="楷体"/>
          <w:sz w:val="24"/>
          <w:szCs w:val="24"/>
          <w:highlight w:val="yellow"/>
        </w:rPr>
      </w:pPr>
      <w:r>
        <w:rPr>
          <w:rFonts w:ascii="楷体" w:hAnsi="楷体" w:eastAsia="楷体"/>
          <w:sz w:val="24"/>
          <w:szCs w:val="24"/>
        </w:rPr>
        <w:drawing>
          <wp:inline distT="0" distB="0" distL="0" distR="0">
            <wp:extent cx="2873375" cy="4023360"/>
            <wp:effectExtent l="0" t="0" r="3175" b="0"/>
            <wp:docPr id="1" name="图片 1" descr="C:\Users\ADMINI~1\AppData\Local\Temp\WeChat Files\6c279762c21eff95e6fb350c6e158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6c279762c21eff95e6fb350c6e1581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8391" cy="407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F4CED">
      <w:pPr>
        <w:pStyle w:val="4"/>
        <w:shd w:val="clear" w:color="auto" w:fill="FFFFFF"/>
        <w:spacing w:before="60" w:beforeAutospacing="0" w:after="165" w:afterAutospacing="0" w:line="360" w:lineRule="atLeast"/>
        <w:jc w:val="both"/>
        <w:rPr>
          <w:rStyle w:val="7"/>
          <w:rFonts w:ascii="微软雅黑" w:hAnsi="微软雅黑" w:eastAsia="微软雅黑"/>
          <w:color w:val="000000"/>
        </w:rPr>
      </w:pPr>
      <w:r>
        <w:rPr>
          <w:rStyle w:val="7"/>
          <w:rFonts w:ascii="微软雅黑" w:hAnsi="微软雅黑" w:eastAsia="微软雅黑"/>
          <w:color w:val="000000"/>
          <w:sz w:val="27"/>
          <w:szCs w:val="27"/>
        </w:rPr>
        <w:t>一、基本信息</w:t>
      </w:r>
    </w:p>
    <w:p w14:paraId="10D88A5E">
      <w:pPr>
        <w:pStyle w:val="10"/>
        <w:spacing w:before="60" w:beforeAutospacing="0" w:after="165" w:afterAutospacing="0" w:line="360" w:lineRule="atLeast"/>
        <w:ind w:firstLine="480"/>
        <w:jc w:val="both"/>
        <w:rPr>
          <w:sz w:val="27"/>
          <w:szCs w:val="27"/>
        </w:rPr>
      </w:pPr>
      <w:r>
        <w:rPr>
          <w:rFonts w:hint="eastAsia"/>
          <w:sz w:val="27"/>
          <w:szCs w:val="27"/>
        </w:rPr>
        <w:t>刘文晓</w:t>
      </w:r>
      <w:r>
        <w:rPr>
          <w:sz w:val="27"/>
          <w:szCs w:val="27"/>
        </w:rPr>
        <w:t>，女，</w:t>
      </w:r>
      <w:r>
        <w:rPr>
          <w:rFonts w:hint="eastAsia"/>
          <w:sz w:val="27"/>
          <w:szCs w:val="27"/>
        </w:rPr>
        <w:t>河南获嘉县人，1987年出生。2016年</w:t>
      </w:r>
      <w:r>
        <w:rPr>
          <w:sz w:val="27"/>
          <w:szCs w:val="27"/>
        </w:rPr>
        <w:t>毕业于</w:t>
      </w:r>
      <w:r>
        <w:rPr>
          <w:rFonts w:hint="eastAsia"/>
          <w:sz w:val="27"/>
          <w:szCs w:val="27"/>
        </w:rPr>
        <w:t>华东师范</w:t>
      </w:r>
      <w:r>
        <w:rPr>
          <w:sz w:val="27"/>
          <w:szCs w:val="27"/>
        </w:rPr>
        <w:t>大学，获</w:t>
      </w:r>
      <w:r>
        <w:rPr>
          <w:rFonts w:hint="eastAsia"/>
          <w:sz w:val="27"/>
          <w:szCs w:val="27"/>
        </w:rPr>
        <w:t>教育学</w:t>
      </w:r>
      <w:r>
        <w:rPr>
          <w:sz w:val="27"/>
          <w:szCs w:val="27"/>
        </w:rPr>
        <w:t>博士学位，目前任教育科学学院教育</w:t>
      </w:r>
      <w:r>
        <w:rPr>
          <w:rFonts w:hint="eastAsia"/>
          <w:sz w:val="27"/>
          <w:szCs w:val="27"/>
        </w:rPr>
        <w:t>学系讲师</w:t>
      </w:r>
      <w:r>
        <w:rPr>
          <w:sz w:val="27"/>
          <w:szCs w:val="27"/>
        </w:rPr>
        <w:t>。</w:t>
      </w:r>
    </w:p>
    <w:p w14:paraId="3107FE16">
      <w:pPr>
        <w:pStyle w:val="4"/>
        <w:shd w:val="clear" w:color="auto" w:fill="FFFFFF"/>
        <w:spacing w:before="60" w:beforeAutospacing="0" w:after="165" w:afterAutospacing="0" w:line="360" w:lineRule="atLeast"/>
        <w:jc w:val="both"/>
        <w:rPr>
          <w:rStyle w:val="7"/>
          <w:rFonts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ascii="微软雅黑" w:hAnsi="微软雅黑" w:eastAsia="微软雅黑"/>
          <w:color w:val="000000"/>
          <w:sz w:val="27"/>
          <w:szCs w:val="27"/>
        </w:rPr>
        <w:t>二、学习工作经历</w:t>
      </w:r>
    </w:p>
    <w:p w14:paraId="5C35C205">
      <w:pPr>
        <w:pStyle w:val="4"/>
        <w:shd w:val="clear" w:color="auto" w:fill="FFFFFF"/>
        <w:spacing w:before="60" w:beforeAutospacing="0" w:after="165" w:afterAutospacing="0" w:line="360" w:lineRule="atLeast"/>
        <w:jc w:val="both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 w:ascii="微软雅黑" w:hAnsi="微软雅黑" w:eastAsia="微软雅黑"/>
          <w:color w:val="000000"/>
          <w:sz w:val="27"/>
          <w:szCs w:val="27"/>
        </w:rPr>
        <w:t>（一）学习经历</w:t>
      </w:r>
    </w:p>
    <w:p w14:paraId="7771DD3E">
      <w:pPr>
        <w:pStyle w:val="4"/>
        <w:shd w:val="clear" w:color="auto" w:fill="FFFFFF"/>
        <w:spacing w:before="60" w:beforeAutospacing="0" w:after="165" w:afterAutospacing="0" w:line="360" w:lineRule="atLeast"/>
        <w:jc w:val="both"/>
        <w:rPr>
          <w:sz w:val="27"/>
          <w:szCs w:val="27"/>
        </w:rPr>
      </w:pPr>
      <w:r>
        <w:rPr>
          <w:rFonts w:hint="eastAsia"/>
          <w:sz w:val="27"/>
          <w:szCs w:val="27"/>
        </w:rPr>
        <w:t>2005.9-2009.6郑州大学 国际经济与贸易 本科</w:t>
      </w:r>
    </w:p>
    <w:p w14:paraId="23136BC7">
      <w:pPr>
        <w:pStyle w:val="4"/>
        <w:shd w:val="clear" w:color="auto" w:fill="FFFFFF"/>
        <w:spacing w:before="60" w:beforeAutospacing="0" w:after="165" w:afterAutospacing="0" w:line="360" w:lineRule="atLeast"/>
        <w:jc w:val="both"/>
        <w:rPr>
          <w:sz w:val="27"/>
          <w:szCs w:val="27"/>
        </w:rPr>
      </w:pPr>
      <w:r>
        <w:rPr>
          <w:rFonts w:hint="eastAsia"/>
          <w:sz w:val="27"/>
          <w:szCs w:val="27"/>
        </w:rPr>
        <w:t>2009.9-2012.7江苏师范大学 教育经济与管理 硕士（硕士学位论文获2013年江苏师范大学优秀硕士论文）</w:t>
      </w:r>
    </w:p>
    <w:p w14:paraId="55283314">
      <w:pPr>
        <w:pStyle w:val="4"/>
        <w:shd w:val="clear" w:color="auto" w:fill="FFFFFF"/>
        <w:spacing w:before="60" w:beforeAutospacing="0" w:after="165" w:afterAutospacing="0" w:line="360" w:lineRule="atLeast"/>
        <w:jc w:val="both"/>
        <w:rPr>
          <w:sz w:val="27"/>
          <w:szCs w:val="27"/>
        </w:rPr>
      </w:pPr>
      <w:r>
        <w:rPr>
          <w:rFonts w:hint="eastAsia"/>
          <w:sz w:val="27"/>
          <w:szCs w:val="27"/>
        </w:rPr>
        <w:t>2012.9-2016.6华东师范大学 高等教育学 博士（博士学位论文获2016年华东师范大学优秀博士论文）</w:t>
      </w:r>
    </w:p>
    <w:p w14:paraId="111C3352">
      <w:pPr>
        <w:pStyle w:val="4"/>
        <w:shd w:val="clear" w:color="auto" w:fill="FFFFFF"/>
        <w:spacing w:before="60" w:beforeAutospacing="0" w:after="165" w:afterAutospacing="0" w:line="360" w:lineRule="atLeast"/>
        <w:jc w:val="both"/>
        <w:rPr>
          <w:rStyle w:val="7"/>
        </w:rPr>
      </w:pPr>
      <w:r>
        <w:rPr>
          <w:rStyle w:val="7"/>
          <w:rFonts w:hint="eastAsia" w:ascii="微软雅黑" w:hAnsi="微软雅黑" w:eastAsia="微软雅黑"/>
          <w:color w:val="000000"/>
          <w:sz w:val="27"/>
          <w:szCs w:val="27"/>
        </w:rPr>
        <w:t>（二）工作经历</w:t>
      </w:r>
    </w:p>
    <w:p w14:paraId="3DEC12C8">
      <w:pPr>
        <w:pStyle w:val="4"/>
        <w:shd w:val="clear" w:color="auto" w:fill="FFFFFF"/>
        <w:spacing w:before="60" w:beforeAutospacing="0" w:after="165" w:afterAutospacing="0" w:line="360" w:lineRule="atLeast"/>
        <w:jc w:val="both"/>
        <w:rPr>
          <w:sz w:val="27"/>
          <w:szCs w:val="27"/>
        </w:rPr>
      </w:pPr>
      <w:r>
        <w:rPr>
          <w:rFonts w:hint="eastAsia"/>
          <w:sz w:val="27"/>
          <w:szCs w:val="27"/>
        </w:rPr>
        <w:t>2016.6-至今  江苏师范大学教育科学学院 讲师</w:t>
      </w:r>
    </w:p>
    <w:p w14:paraId="4028412F">
      <w:pPr>
        <w:pStyle w:val="4"/>
        <w:shd w:val="clear" w:color="auto" w:fill="FFFFFF"/>
        <w:spacing w:before="60" w:beforeAutospacing="0" w:after="165" w:afterAutospacing="0" w:line="360" w:lineRule="atLeast"/>
        <w:jc w:val="both"/>
        <w:rPr>
          <w:rFonts w:ascii="微软雅黑" w:hAnsi="微软雅黑" w:eastAsia="微软雅黑"/>
          <w:b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b/>
          <w:color w:val="000000"/>
          <w:sz w:val="27"/>
          <w:szCs w:val="27"/>
        </w:rPr>
        <w:t>（三）学术兼职</w:t>
      </w:r>
    </w:p>
    <w:p w14:paraId="22F8BA59">
      <w:pPr>
        <w:pStyle w:val="4"/>
        <w:shd w:val="clear" w:color="auto" w:fill="FFFFFF"/>
        <w:spacing w:before="60" w:beforeAutospacing="0" w:after="165" w:afterAutospacing="0" w:line="360" w:lineRule="atLeast"/>
        <w:jc w:val="both"/>
        <w:rPr>
          <w:sz w:val="27"/>
          <w:szCs w:val="27"/>
        </w:rPr>
      </w:pPr>
      <w:r>
        <w:rPr>
          <w:rFonts w:hint="eastAsia"/>
          <w:sz w:val="27"/>
          <w:szCs w:val="27"/>
        </w:rPr>
        <w:t>兼任教育经济研究会理事</w:t>
      </w:r>
    </w:p>
    <w:p w14:paraId="124384BA">
      <w:pPr>
        <w:pStyle w:val="4"/>
        <w:shd w:val="clear" w:color="auto" w:fill="FFFFFF"/>
        <w:spacing w:before="60" w:beforeAutospacing="0" w:after="165" w:afterAutospacing="0" w:line="360" w:lineRule="atLeast"/>
        <w:jc w:val="both"/>
        <w:rPr>
          <w:rStyle w:val="7"/>
          <w:rFonts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 w:ascii="微软雅黑" w:hAnsi="微软雅黑" w:eastAsia="微软雅黑"/>
          <w:color w:val="000000"/>
          <w:sz w:val="27"/>
          <w:szCs w:val="27"/>
        </w:rPr>
        <w:t>三</w:t>
      </w:r>
      <w:r>
        <w:rPr>
          <w:rStyle w:val="7"/>
          <w:rFonts w:ascii="微软雅黑" w:hAnsi="微软雅黑" w:eastAsia="微软雅黑"/>
          <w:color w:val="000000"/>
          <w:sz w:val="27"/>
          <w:szCs w:val="27"/>
        </w:rPr>
        <w:t>、主要研究方向</w:t>
      </w:r>
    </w:p>
    <w:p w14:paraId="0778F9EA">
      <w:pPr>
        <w:pStyle w:val="4"/>
        <w:spacing w:before="60" w:beforeAutospacing="0" w:after="165" w:afterAutospacing="0" w:line="360" w:lineRule="atLeast"/>
        <w:jc w:val="both"/>
        <w:rPr>
          <w:sz w:val="27"/>
          <w:szCs w:val="27"/>
        </w:rPr>
      </w:pPr>
      <w:r>
        <w:rPr>
          <w:rFonts w:hint="eastAsia"/>
          <w:sz w:val="27"/>
          <w:szCs w:val="27"/>
        </w:rPr>
        <w:t>高等</w:t>
      </w:r>
      <w:r>
        <w:rPr>
          <w:sz w:val="27"/>
          <w:szCs w:val="27"/>
        </w:rPr>
        <w:t>教育、</w:t>
      </w:r>
      <w:r>
        <w:rPr>
          <w:rFonts w:hint="eastAsia"/>
          <w:sz w:val="27"/>
          <w:szCs w:val="27"/>
        </w:rPr>
        <w:t>教育社会学研究</w:t>
      </w:r>
      <w:r>
        <w:rPr>
          <w:sz w:val="27"/>
          <w:szCs w:val="27"/>
        </w:rPr>
        <w:t>。</w:t>
      </w:r>
    </w:p>
    <w:p w14:paraId="4FCCA29C">
      <w:pPr>
        <w:pStyle w:val="4"/>
        <w:spacing w:before="60" w:beforeAutospacing="0" w:after="165" w:afterAutospacing="0" w:line="360" w:lineRule="atLeast"/>
        <w:jc w:val="both"/>
        <w:rPr>
          <w:rStyle w:val="7"/>
          <w:rFonts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 w:ascii="微软雅黑" w:hAnsi="微软雅黑" w:eastAsia="微软雅黑"/>
          <w:color w:val="000000"/>
          <w:sz w:val="27"/>
          <w:szCs w:val="27"/>
        </w:rPr>
        <w:t>四</w:t>
      </w:r>
      <w:r>
        <w:rPr>
          <w:rStyle w:val="7"/>
          <w:rFonts w:ascii="微软雅黑" w:hAnsi="微软雅黑" w:eastAsia="微软雅黑"/>
          <w:color w:val="000000"/>
          <w:sz w:val="27"/>
          <w:szCs w:val="27"/>
        </w:rPr>
        <w:t>、</w:t>
      </w:r>
      <w:r>
        <w:rPr>
          <w:rStyle w:val="7"/>
          <w:rFonts w:hint="eastAsia" w:ascii="微软雅黑" w:hAnsi="微软雅黑" w:eastAsia="微软雅黑"/>
          <w:color w:val="000000"/>
          <w:sz w:val="27"/>
          <w:szCs w:val="27"/>
        </w:rPr>
        <w:t>主持科研项目</w:t>
      </w:r>
    </w:p>
    <w:p w14:paraId="0A014A28">
      <w:pPr>
        <w:pStyle w:val="4"/>
        <w:spacing w:before="60" w:beforeAutospacing="0" w:after="165" w:afterAutospacing="0" w:line="360" w:lineRule="atLeast"/>
        <w:jc w:val="both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1.主持江苏高校哲学社会科学研究基金项目“信息经济学视域下个人对高等教育投资收益与风险的认知研究”（2018SJA0926)，已结项，市厅级。</w:t>
      </w:r>
    </w:p>
    <w:p w14:paraId="60A9C1BE">
      <w:pPr>
        <w:pStyle w:val="4"/>
        <w:spacing w:before="60" w:beforeAutospacing="0" w:after="165" w:afterAutospacing="0" w:line="360" w:lineRule="atLeast"/>
        <w:jc w:val="both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2.主持江苏省教育科学“十四五”规划2021年度青年专项重点课题“新时代师范生对教师形象的主体建构与重塑——基于地方师范院校的考察”（C-b/2021/01/60），</w:t>
      </w:r>
      <w:r>
        <w:rPr>
          <w:rFonts w:hint="eastAsia"/>
          <w:sz w:val="27"/>
          <w:szCs w:val="27"/>
          <w:lang w:val="en-US" w:eastAsia="zh-CN"/>
        </w:rPr>
        <w:t>结项</w:t>
      </w:r>
      <w:r>
        <w:rPr>
          <w:rFonts w:hint="eastAsia"/>
          <w:sz w:val="27"/>
          <w:szCs w:val="27"/>
        </w:rPr>
        <w:t>，省级。</w:t>
      </w:r>
    </w:p>
    <w:p w14:paraId="67EFD612">
      <w:pPr>
        <w:pStyle w:val="4"/>
        <w:spacing w:before="60" w:beforeAutospacing="0" w:after="165" w:afterAutospacing="0" w:line="360" w:lineRule="atLeast"/>
        <w:jc w:val="both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3.主持全国教育科学“十四五”规划2022年度教育部重点课题立项“一流高校双非学历背景博士研究生学业抗逆历程的质性研究”（DIA220366），在研，省部级</w:t>
      </w:r>
    </w:p>
    <w:p w14:paraId="5170A17A">
      <w:pPr>
        <w:pStyle w:val="4"/>
        <w:spacing w:before="60" w:beforeAutospacing="0" w:after="165" w:afterAutospacing="0" w:line="360" w:lineRule="atLeast"/>
        <w:jc w:val="both"/>
        <w:rPr>
          <w:rStyle w:val="7"/>
          <w:rFonts w:ascii="微软雅黑" w:hAnsi="微软雅黑" w:eastAsia="微软雅黑"/>
          <w:color w:val="000000"/>
          <w:sz w:val="27"/>
          <w:szCs w:val="27"/>
        </w:rPr>
      </w:pPr>
      <w:bookmarkStart w:id="1" w:name="_GoBack"/>
      <w:bookmarkEnd w:id="1"/>
      <w:r>
        <w:rPr>
          <w:rStyle w:val="7"/>
          <w:rFonts w:hint="eastAsia" w:ascii="微软雅黑" w:hAnsi="微软雅黑" w:eastAsia="微软雅黑"/>
          <w:color w:val="000000"/>
          <w:sz w:val="27"/>
          <w:szCs w:val="27"/>
        </w:rPr>
        <w:t>五、出版专著</w:t>
      </w:r>
    </w:p>
    <w:p w14:paraId="4075CC9F">
      <w:pPr>
        <w:pStyle w:val="4"/>
        <w:spacing w:before="60" w:beforeAutospacing="0" w:after="165" w:afterAutospacing="0" w:line="360" w:lineRule="atLeast"/>
        <w:jc w:val="both"/>
        <w:rPr>
          <w:b/>
          <w:bCs/>
        </w:rPr>
      </w:pPr>
      <w:r>
        <w:rPr>
          <w:rFonts w:hint="eastAsia"/>
          <w:sz w:val="27"/>
          <w:szCs w:val="27"/>
        </w:rPr>
        <w:t>刘文晓.《个人在高等教育选择中的信息问题研究》，中国社会科学出版社，2019年6月.</w:t>
      </w:r>
    </w:p>
    <w:p w14:paraId="420B8434">
      <w:pPr>
        <w:pStyle w:val="4"/>
        <w:spacing w:before="60" w:beforeAutospacing="0" w:after="165" w:afterAutospacing="0" w:line="360" w:lineRule="atLeast"/>
        <w:jc w:val="both"/>
        <w:rPr>
          <w:rStyle w:val="7"/>
          <w:rFonts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 w:ascii="微软雅黑" w:hAnsi="微软雅黑" w:eastAsia="微软雅黑"/>
          <w:color w:val="000000"/>
          <w:sz w:val="27"/>
          <w:szCs w:val="27"/>
        </w:rPr>
        <w:t>六、获奖情况</w:t>
      </w:r>
    </w:p>
    <w:p w14:paraId="5FB6133E">
      <w:pPr>
        <w:pStyle w:val="4"/>
        <w:spacing w:before="60" w:beforeAutospacing="0" w:after="165" w:afterAutospacing="0" w:line="360" w:lineRule="atLeast"/>
        <w:jc w:val="both"/>
        <w:rPr>
          <w:sz w:val="27"/>
          <w:szCs w:val="27"/>
        </w:rPr>
      </w:pPr>
      <w:r>
        <w:rPr>
          <w:rFonts w:hint="eastAsia"/>
          <w:sz w:val="27"/>
          <w:szCs w:val="27"/>
        </w:rPr>
        <w:t>1.江苏省 2019 年高等教育科学研究成果奖特等奖（1/1）</w:t>
      </w:r>
    </w:p>
    <w:p w14:paraId="25193C18">
      <w:pPr>
        <w:pStyle w:val="4"/>
        <w:spacing w:before="60" w:beforeAutospacing="0" w:after="165" w:afterAutospacing="0" w:line="360" w:lineRule="atLeast"/>
        <w:jc w:val="both"/>
        <w:rPr>
          <w:sz w:val="27"/>
          <w:szCs w:val="27"/>
        </w:rPr>
      </w:pPr>
      <w:r>
        <w:rPr>
          <w:rFonts w:hint="eastAsia"/>
          <w:sz w:val="27"/>
          <w:szCs w:val="27"/>
        </w:rPr>
        <w:t>2.第五届江苏省教育科学优秀成果奖二等奖（1/1）</w:t>
      </w:r>
    </w:p>
    <w:p w14:paraId="16D8A55B">
      <w:pPr>
        <w:pStyle w:val="4"/>
        <w:spacing w:before="60" w:beforeAutospacing="0" w:after="165" w:afterAutospacing="0" w:line="360" w:lineRule="atLeast"/>
        <w:jc w:val="both"/>
        <w:rPr>
          <w:sz w:val="27"/>
          <w:szCs w:val="27"/>
        </w:rPr>
      </w:pPr>
      <w:r>
        <w:rPr>
          <w:rFonts w:hint="eastAsia"/>
          <w:sz w:val="27"/>
          <w:szCs w:val="27"/>
        </w:rPr>
        <w:t>3.徐州市第十四届哲学社会科学优秀成果奖一等奖（1/1）</w:t>
      </w:r>
    </w:p>
    <w:p w14:paraId="2CB79EC1">
      <w:pPr>
        <w:pStyle w:val="4"/>
        <w:spacing w:before="60" w:beforeAutospacing="0" w:after="165" w:afterAutospacing="0" w:line="360" w:lineRule="atLeast"/>
        <w:jc w:val="both"/>
        <w:rPr>
          <w:b/>
          <w:bCs/>
        </w:rPr>
      </w:pPr>
      <w:r>
        <w:rPr>
          <w:rFonts w:hint="eastAsia"/>
          <w:sz w:val="27"/>
          <w:szCs w:val="27"/>
        </w:rPr>
        <w:t>4.江苏省高校哲社科学研究成果奖三等奖（1/1）</w:t>
      </w:r>
    </w:p>
    <w:p w14:paraId="6B16AFE0">
      <w:pPr>
        <w:pStyle w:val="4"/>
        <w:spacing w:before="60" w:beforeAutospacing="0" w:after="165" w:afterAutospacing="0" w:line="360" w:lineRule="atLeast"/>
        <w:jc w:val="both"/>
        <w:rPr>
          <w:rStyle w:val="7"/>
          <w:rFonts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 w:ascii="微软雅黑" w:hAnsi="微软雅黑" w:eastAsia="微软雅黑"/>
          <w:color w:val="000000"/>
          <w:sz w:val="27"/>
          <w:szCs w:val="27"/>
        </w:rPr>
        <w:t>七、发表论文</w:t>
      </w:r>
    </w:p>
    <w:p w14:paraId="67D1C945">
      <w:pPr>
        <w:pStyle w:val="4"/>
        <w:spacing w:before="60" w:after="165" w:line="360" w:lineRule="atLeast"/>
        <w:rPr>
          <w:sz w:val="27"/>
          <w:szCs w:val="27"/>
        </w:rPr>
      </w:pPr>
      <w:r>
        <w:rPr>
          <w:rFonts w:hint="eastAsia"/>
          <w:sz w:val="27"/>
          <w:szCs w:val="27"/>
        </w:rPr>
        <w:t>1. 刘文晓，胡仁东.试析高等教育增长极-以江苏省为例.高等工程教育研究,2011年第4期（CSSCI来源期刊，全国中文核心期刊）。</w:t>
      </w:r>
    </w:p>
    <w:p w14:paraId="486DDF5F">
      <w:pPr>
        <w:pStyle w:val="4"/>
        <w:spacing w:before="60" w:after="165" w:line="360" w:lineRule="atLeast"/>
        <w:rPr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rFonts w:hint="eastAsia"/>
          <w:sz w:val="27"/>
          <w:szCs w:val="27"/>
        </w:rPr>
        <w:t xml:space="preserve"> </w:t>
      </w:r>
      <w:r>
        <w:rPr>
          <w:rFonts w:hint="eastAsia"/>
          <w:bCs/>
          <w:sz w:val="27"/>
          <w:szCs w:val="27"/>
        </w:rPr>
        <w:t>刘文晓，胡仁东.</w:t>
      </w:r>
      <w:r>
        <w:rPr>
          <w:bCs/>
          <w:sz w:val="27"/>
          <w:szCs w:val="27"/>
        </w:rPr>
        <w:t>国内外普通公立高等学校学费定价研究述评</w:t>
      </w:r>
      <w:r>
        <w:rPr>
          <w:rFonts w:hint="eastAsia"/>
          <w:bCs/>
          <w:sz w:val="27"/>
          <w:szCs w:val="27"/>
        </w:rPr>
        <w:t>.现代教育科学.高教研究，2011年第6期</w:t>
      </w:r>
      <w:r>
        <w:rPr>
          <w:rFonts w:hint="eastAsia"/>
          <w:sz w:val="27"/>
          <w:szCs w:val="27"/>
        </w:rPr>
        <w:t>（全国中文核心期刊）</w:t>
      </w:r>
      <w:r>
        <w:rPr>
          <w:rFonts w:hint="eastAsia"/>
          <w:bCs/>
          <w:sz w:val="27"/>
          <w:szCs w:val="27"/>
        </w:rPr>
        <w:t>。</w:t>
      </w:r>
    </w:p>
    <w:p w14:paraId="1673A1A1">
      <w:pPr>
        <w:pStyle w:val="4"/>
        <w:spacing w:before="60" w:after="165" w:line="360" w:lineRule="atLeast"/>
        <w:rPr>
          <w:bCs/>
          <w:sz w:val="27"/>
          <w:szCs w:val="27"/>
        </w:rPr>
      </w:pPr>
      <w:r>
        <w:rPr>
          <w:bCs/>
          <w:sz w:val="27"/>
          <w:szCs w:val="27"/>
        </w:rPr>
        <w:t>3.</w:t>
      </w:r>
      <w:r>
        <w:rPr>
          <w:rFonts w:hint="eastAsia"/>
          <w:sz w:val="27"/>
          <w:szCs w:val="27"/>
        </w:rPr>
        <w:t xml:space="preserve"> </w:t>
      </w:r>
      <w:r>
        <w:rPr>
          <w:rFonts w:hint="eastAsia"/>
          <w:bCs/>
          <w:sz w:val="27"/>
          <w:szCs w:val="27"/>
        </w:rPr>
        <w:t>刘文晓，胡仁东.</w:t>
      </w:r>
      <w:r>
        <w:rPr>
          <w:bCs/>
          <w:sz w:val="27"/>
          <w:szCs w:val="27"/>
        </w:rPr>
        <w:t>我国普通公立高等学校学费定价标准新探：基于二部定价法视角</w:t>
      </w:r>
      <w:r>
        <w:rPr>
          <w:rFonts w:hint="eastAsia"/>
          <w:bCs/>
          <w:sz w:val="27"/>
          <w:szCs w:val="27"/>
        </w:rPr>
        <w:t>.高教探索，2012年第1期</w:t>
      </w:r>
      <w:r>
        <w:rPr>
          <w:rFonts w:hint="eastAsia"/>
          <w:sz w:val="27"/>
          <w:szCs w:val="27"/>
        </w:rPr>
        <w:t>（CSSCI来源期刊，全国中文核心期刊）</w:t>
      </w:r>
      <w:r>
        <w:rPr>
          <w:rFonts w:hint="eastAsia"/>
          <w:bCs/>
          <w:sz w:val="27"/>
          <w:szCs w:val="27"/>
        </w:rPr>
        <w:t>。</w:t>
      </w:r>
    </w:p>
    <w:p w14:paraId="6D2F946C">
      <w:pPr>
        <w:pStyle w:val="4"/>
        <w:spacing w:before="60" w:after="165" w:line="360" w:lineRule="atLeast"/>
        <w:rPr>
          <w:bCs/>
          <w:sz w:val="27"/>
          <w:szCs w:val="27"/>
        </w:rPr>
      </w:pPr>
      <w:r>
        <w:rPr>
          <w:sz w:val="27"/>
          <w:szCs w:val="27"/>
        </w:rPr>
        <w:t>4.</w:t>
      </w:r>
      <w:r>
        <w:rPr>
          <w:rFonts w:hint="eastAsia"/>
          <w:sz w:val="27"/>
          <w:szCs w:val="27"/>
        </w:rPr>
        <w:t xml:space="preserve"> 胡仁东，刘文晓.我国普通公立高校学费定价机制初探.江苏师范大学学报（教育科学版），2013年第S2期</w:t>
      </w:r>
    </w:p>
    <w:p w14:paraId="4383537B">
      <w:pPr>
        <w:pStyle w:val="4"/>
        <w:spacing w:before="60" w:after="165" w:line="360" w:lineRule="atLeast"/>
        <w:rPr>
          <w:bCs/>
          <w:sz w:val="27"/>
          <w:szCs w:val="27"/>
        </w:rPr>
      </w:pPr>
      <w:r>
        <w:rPr>
          <w:rFonts w:hint="eastAsia"/>
          <w:sz w:val="27"/>
          <w:szCs w:val="27"/>
        </w:rPr>
        <w:t>5</w:t>
      </w:r>
      <w:r>
        <w:rPr>
          <w:sz w:val="27"/>
          <w:szCs w:val="27"/>
        </w:rPr>
        <w:t>.</w:t>
      </w:r>
      <w:r>
        <w:rPr>
          <w:rFonts w:hint="eastAsia"/>
          <w:sz w:val="27"/>
          <w:szCs w:val="27"/>
        </w:rPr>
        <w:t xml:space="preserve"> 胡仁东，刘文晓.历史与现状：我国普通公立高校学费定价.煤炭高等教育，2013年第3期</w:t>
      </w:r>
    </w:p>
    <w:p w14:paraId="4CB79627">
      <w:pPr>
        <w:pStyle w:val="4"/>
        <w:spacing w:before="60" w:after="165" w:line="360" w:lineRule="atLeast"/>
        <w:rPr>
          <w:bCs/>
          <w:sz w:val="27"/>
          <w:szCs w:val="27"/>
        </w:rPr>
      </w:pPr>
      <w:r>
        <w:rPr>
          <w:rFonts w:hint="eastAsia"/>
          <w:sz w:val="27"/>
          <w:szCs w:val="27"/>
        </w:rPr>
        <w:t>6</w:t>
      </w:r>
      <w:r>
        <w:rPr>
          <w:sz w:val="27"/>
          <w:szCs w:val="27"/>
        </w:rPr>
        <w:t>.</w:t>
      </w:r>
      <w:r>
        <w:rPr>
          <w:rFonts w:hint="eastAsia"/>
          <w:sz w:val="27"/>
          <w:szCs w:val="27"/>
        </w:rPr>
        <w:t>刘文晓.“单性别课堂”之于“男孩危机”：缓解还是加剧？.外国中小学教育，2013年第2期（全国中文核心期刊，CSSCI扩展版来源期刊）</w:t>
      </w:r>
    </w:p>
    <w:p w14:paraId="4E41350C">
      <w:pPr>
        <w:pStyle w:val="4"/>
        <w:spacing w:before="60" w:after="165" w:line="360" w:lineRule="atLeast"/>
        <w:rPr>
          <w:bCs/>
          <w:sz w:val="27"/>
          <w:szCs w:val="27"/>
        </w:rPr>
      </w:pPr>
      <w:r>
        <w:rPr>
          <w:sz w:val="27"/>
          <w:szCs w:val="27"/>
        </w:rPr>
        <w:t>7.</w:t>
      </w:r>
      <w:r>
        <w:rPr>
          <w:rFonts w:hint="eastAsia"/>
          <w:sz w:val="27"/>
          <w:szCs w:val="27"/>
        </w:rPr>
        <w:t xml:space="preserve"> 胡仁东，刘文晓.国外高校差异化收费的比较研究.黑龙江高教研究，2013年第9期（全国中文核心期刊，CSSCI扩展版来源期刊）</w:t>
      </w:r>
    </w:p>
    <w:p w14:paraId="3191075F">
      <w:pPr>
        <w:pStyle w:val="4"/>
        <w:spacing w:before="60" w:after="165" w:line="360" w:lineRule="atLeast"/>
        <w:rPr>
          <w:bCs/>
          <w:sz w:val="27"/>
          <w:szCs w:val="27"/>
        </w:rPr>
      </w:pPr>
      <w:r>
        <w:rPr>
          <w:sz w:val="27"/>
          <w:szCs w:val="27"/>
        </w:rPr>
        <w:t>8.</w:t>
      </w:r>
      <w:r>
        <w:rPr>
          <w:rFonts w:hint="eastAsia"/>
          <w:sz w:val="27"/>
          <w:szCs w:val="27"/>
        </w:rPr>
        <w:t>刘文晓.学部制改革究竟改什么.现代教育管理.2014年第9期（CSSCI扩展版来源期刊，全国中文核心期刊）</w:t>
      </w:r>
    </w:p>
    <w:p w14:paraId="5A229B9B">
      <w:pPr>
        <w:pStyle w:val="4"/>
        <w:spacing w:before="60" w:after="165" w:line="360" w:lineRule="atLeast"/>
        <w:rPr>
          <w:sz w:val="27"/>
          <w:szCs w:val="27"/>
        </w:rPr>
      </w:pPr>
      <w:r>
        <w:rPr>
          <w:rFonts w:hint="eastAsia"/>
          <w:sz w:val="27"/>
          <w:szCs w:val="27"/>
        </w:rPr>
        <w:t>本文被中国人民大学复印报刊资料G4《高等教育》2015年第2期全文转载</w:t>
      </w:r>
    </w:p>
    <w:p w14:paraId="0710ECC2">
      <w:pPr>
        <w:pStyle w:val="4"/>
        <w:spacing w:before="60" w:after="165" w:line="360" w:lineRule="atLeast"/>
        <w:rPr>
          <w:sz w:val="27"/>
          <w:szCs w:val="27"/>
        </w:rPr>
      </w:pPr>
      <w:r>
        <w:rPr>
          <w:rFonts w:hint="eastAsia"/>
          <w:sz w:val="27"/>
          <w:szCs w:val="27"/>
        </w:rPr>
        <w:t>9.</w:t>
      </w:r>
      <w:r>
        <w:rPr>
          <w:rFonts w:hint="eastAsia" w:asciiTheme="minorHAnsi" w:hAnsiTheme="minorHAnsi" w:eastAsiaTheme="minorEastAsia" w:cstheme="minorBidi"/>
          <w:kern w:val="2"/>
          <w:sz w:val="27"/>
          <w:szCs w:val="27"/>
        </w:rPr>
        <w:t xml:space="preserve"> </w:t>
      </w:r>
      <w:r>
        <w:rPr>
          <w:rFonts w:hint="eastAsia"/>
          <w:sz w:val="27"/>
          <w:szCs w:val="27"/>
        </w:rPr>
        <w:t>刘文晓.高等教育需求影响因素的国内外比较研究：兼论劳动力市场的信号功能悖论.煤炭高等教育，2015年第2期</w:t>
      </w:r>
    </w:p>
    <w:p w14:paraId="6074D2DA">
      <w:pPr>
        <w:pStyle w:val="4"/>
        <w:spacing w:before="60" w:after="165" w:line="360" w:lineRule="atLeast"/>
        <w:rPr>
          <w:sz w:val="27"/>
          <w:szCs w:val="27"/>
        </w:rPr>
      </w:pPr>
      <w:r>
        <w:rPr>
          <w:sz w:val="27"/>
          <w:szCs w:val="27"/>
        </w:rPr>
        <w:t>10.</w:t>
      </w:r>
      <w:r>
        <w:rPr>
          <w:rFonts w:hint="eastAsia"/>
          <w:sz w:val="27"/>
          <w:szCs w:val="27"/>
        </w:rPr>
        <w:t xml:space="preserve"> 刘文晓.</w:t>
      </w:r>
      <w:r>
        <w:rPr>
          <w:sz w:val="27"/>
          <w:szCs w:val="27"/>
        </w:rPr>
        <w:t>社会结构转型背景下</w:t>
      </w:r>
      <w:r>
        <w:rPr>
          <w:rFonts w:hint="eastAsia"/>
          <w:sz w:val="27"/>
          <w:szCs w:val="27"/>
        </w:rPr>
        <w:t>的高等教育发展转向：一项来自转型中国的议题.洛阳师范学院学报，2015年第3期</w:t>
      </w:r>
    </w:p>
    <w:p w14:paraId="3B7CB8B5">
      <w:pPr>
        <w:pStyle w:val="4"/>
        <w:spacing w:before="60" w:after="165" w:line="360" w:lineRule="atLeast"/>
        <w:rPr>
          <w:sz w:val="27"/>
          <w:szCs w:val="27"/>
        </w:rPr>
      </w:pPr>
      <w:r>
        <w:rPr>
          <w:sz w:val="27"/>
          <w:szCs w:val="27"/>
        </w:rPr>
        <w:t>11.刘文晓</w:t>
      </w:r>
      <w:r>
        <w:rPr>
          <w:rFonts w:hint="eastAsia"/>
          <w:sz w:val="27"/>
          <w:szCs w:val="27"/>
        </w:rPr>
        <w:t>.</w:t>
      </w:r>
      <w:r>
        <w:rPr>
          <w:sz w:val="27"/>
          <w:szCs w:val="27"/>
        </w:rPr>
        <w:t xml:space="preserve"> 基于劳动力市场的个人高等教育投资决策模型研究</w:t>
      </w:r>
      <w:r>
        <w:rPr>
          <w:rFonts w:hint="eastAsia"/>
          <w:sz w:val="27"/>
          <w:szCs w:val="27"/>
        </w:rPr>
        <w:t>.教育科学，2015年第5期</w:t>
      </w:r>
      <w:bookmarkStart w:id="0" w:name="OLE_LINK1"/>
      <w:r>
        <w:rPr>
          <w:rFonts w:hint="eastAsia"/>
          <w:sz w:val="27"/>
          <w:szCs w:val="27"/>
        </w:rPr>
        <w:t>（全国中文核心期刊，CSSCI来源期刊）</w:t>
      </w:r>
    </w:p>
    <w:bookmarkEnd w:id="0"/>
    <w:p w14:paraId="7CA61F42">
      <w:pPr>
        <w:pStyle w:val="4"/>
        <w:spacing w:before="60" w:after="165" w:line="360" w:lineRule="atLeast"/>
        <w:rPr>
          <w:sz w:val="27"/>
          <w:szCs w:val="27"/>
        </w:rPr>
      </w:pPr>
      <w:r>
        <w:rPr>
          <w:rFonts w:hint="eastAsia"/>
          <w:sz w:val="27"/>
          <w:szCs w:val="27"/>
        </w:rPr>
        <w:t>本文被中国人民大学复印报刊资料G4《高等教育》2016年第3期全文转载</w:t>
      </w:r>
    </w:p>
    <w:p w14:paraId="1FCDFD76">
      <w:pPr>
        <w:pStyle w:val="4"/>
        <w:spacing w:before="60" w:after="165" w:line="360" w:lineRule="atLeast"/>
        <w:rPr>
          <w:sz w:val="27"/>
          <w:szCs w:val="27"/>
        </w:rPr>
      </w:pPr>
      <w:r>
        <w:rPr>
          <w:sz w:val="27"/>
          <w:szCs w:val="27"/>
        </w:rPr>
        <w:t>12.</w:t>
      </w:r>
      <w:r>
        <w:rPr>
          <w:rFonts w:hint="eastAsia" w:cs="Times New Roman"/>
        </w:rPr>
        <w:t xml:space="preserve"> </w:t>
      </w:r>
      <w:r>
        <w:rPr>
          <w:rFonts w:hint="eastAsia"/>
          <w:sz w:val="27"/>
          <w:szCs w:val="27"/>
        </w:rPr>
        <w:t>刘文晓</w:t>
      </w:r>
      <w:r>
        <w:rPr>
          <w:rFonts w:hint="eastAsia" w:cs="Times New Roman"/>
        </w:rPr>
        <w:t>.</w:t>
      </w:r>
      <w:r>
        <w:rPr>
          <w:rFonts w:hint="eastAsia"/>
          <w:sz w:val="27"/>
          <w:szCs w:val="27"/>
        </w:rPr>
        <w:t>高中毕业生对投资高等教育收益的认知及其影响因素分析，高等教育研究，2016年第1期（全国中文核心期刊，CSSCI来源期刊）</w:t>
      </w:r>
    </w:p>
    <w:p w14:paraId="13360265">
      <w:pPr>
        <w:pStyle w:val="4"/>
        <w:spacing w:before="60" w:after="165" w:line="360" w:lineRule="atLeast"/>
        <w:rPr>
          <w:sz w:val="27"/>
          <w:szCs w:val="27"/>
        </w:rPr>
      </w:pPr>
    </w:p>
    <w:p w14:paraId="3EB85691">
      <w:pPr>
        <w:pStyle w:val="4"/>
        <w:spacing w:before="60" w:after="165" w:line="360" w:lineRule="atLeast"/>
        <w:rPr>
          <w:rFonts w:hint="eastAsia"/>
          <w:sz w:val="27"/>
          <w:szCs w:val="27"/>
        </w:rPr>
      </w:pPr>
      <w:r>
        <w:rPr>
          <w:sz w:val="27"/>
          <w:szCs w:val="27"/>
        </w:rPr>
        <w:t>13</w:t>
      </w:r>
      <w:r>
        <w:rPr>
          <w:rFonts w:hint="eastAsia"/>
          <w:sz w:val="27"/>
          <w:szCs w:val="27"/>
        </w:rPr>
        <w:t>. 刘文晓.家庭背景因素对个体高等教育求学动机的影响研究,徐州工程学院学报,2019年第1期</w:t>
      </w:r>
    </w:p>
    <w:p w14:paraId="4BE2961B">
      <w:pPr>
        <w:pStyle w:val="4"/>
        <w:spacing w:before="60" w:after="165" w:line="360" w:lineRule="atLeast"/>
        <w:rPr>
          <w:rFonts w:hint="default" w:eastAsia="宋体"/>
          <w:sz w:val="27"/>
          <w:szCs w:val="27"/>
          <w:lang w:val="en-US" w:eastAsia="zh-CN"/>
        </w:rPr>
      </w:pPr>
      <w:r>
        <w:rPr>
          <w:rFonts w:hint="eastAsia"/>
          <w:sz w:val="27"/>
          <w:szCs w:val="27"/>
          <w:lang w:val="en-US" w:eastAsia="zh-CN"/>
        </w:rPr>
        <w:t>14.</w:t>
      </w:r>
      <w:r>
        <w:rPr>
          <w:rFonts w:hint="eastAsia"/>
          <w:sz w:val="27"/>
          <w:szCs w:val="27"/>
        </w:rPr>
        <w:t>胡仁东,张欣,刘林,张伟,刘文晓.地方高校学术学位研究生“三嵌套五结合”培养模式探索</w:t>
      </w:r>
      <w:r>
        <w:rPr>
          <w:rFonts w:hint="eastAsia"/>
          <w:sz w:val="27"/>
          <w:szCs w:val="27"/>
          <w:lang w:eastAsia="zh-CN"/>
        </w:rPr>
        <w:t>，</w:t>
      </w:r>
      <w:r>
        <w:rPr>
          <w:rFonts w:hint="eastAsia"/>
          <w:sz w:val="27"/>
          <w:szCs w:val="27"/>
        </w:rPr>
        <w:t>学位与研究生教育</w:t>
      </w:r>
      <w:r>
        <w:rPr>
          <w:rFonts w:hint="eastAsia"/>
          <w:sz w:val="27"/>
          <w:szCs w:val="27"/>
          <w:lang w:eastAsia="zh-CN"/>
        </w:rPr>
        <w:t>，</w:t>
      </w:r>
      <w:r>
        <w:rPr>
          <w:rFonts w:hint="eastAsia"/>
          <w:sz w:val="27"/>
          <w:szCs w:val="27"/>
        </w:rPr>
        <w:t>2019</w:t>
      </w:r>
      <w:r>
        <w:rPr>
          <w:rFonts w:hint="eastAsia"/>
          <w:sz w:val="27"/>
          <w:szCs w:val="27"/>
          <w:lang w:val="en-US" w:eastAsia="zh-CN"/>
        </w:rPr>
        <w:t>年第8期</w:t>
      </w:r>
      <w:r>
        <w:rPr>
          <w:rFonts w:hint="eastAsia"/>
          <w:sz w:val="27"/>
          <w:szCs w:val="27"/>
        </w:rPr>
        <w:t>（全国中文核心期刊，CSSCI来源期刊）</w:t>
      </w:r>
    </w:p>
    <w:p w14:paraId="213AF4DD">
      <w:pPr>
        <w:pStyle w:val="4"/>
        <w:spacing w:before="60" w:after="165" w:line="360" w:lineRule="atLeast"/>
        <w:rPr>
          <w:sz w:val="27"/>
          <w:szCs w:val="27"/>
        </w:rPr>
      </w:pPr>
      <w:r>
        <w:rPr>
          <w:rFonts w:hint="eastAsia"/>
          <w:sz w:val="27"/>
          <w:szCs w:val="27"/>
        </w:rPr>
        <w:t>1</w:t>
      </w:r>
      <w:r>
        <w:rPr>
          <w:rFonts w:hint="eastAsia"/>
          <w:sz w:val="27"/>
          <w:szCs w:val="27"/>
          <w:lang w:val="en-US" w:eastAsia="zh-CN"/>
        </w:rPr>
        <w:t>5</w:t>
      </w:r>
      <w:r>
        <w:rPr>
          <w:sz w:val="27"/>
          <w:szCs w:val="27"/>
        </w:rPr>
        <w:t>.刘文晓</w:t>
      </w:r>
      <w:r>
        <w:rPr>
          <w:rFonts w:hint="eastAsia"/>
          <w:sz w:val="27"/>
          <w:szCs w:val="27"/>
        </w:rPr>
        <w:t>. 使命宣言：“双一流”背景下高等教育管理改革的新工具, 徐州工程学院学报</w:t>
      </w:r>
      <w:r>
        <w:rPr>
          <w:sz w:val="27"/>
          <w:szCs w:val="27"/>
        </w:rPr>
        <w:t>,20</w:t>
      </w:r>
      <w:r>
        <w:rPr>
          <w:rFonts w:hint="eastAsia"/>
          <w:sz w:val="27"/>
          <w:szCs w:val="27"/>
        </w:rPr>
        <w:t>20</w:t>
      </w:r>
      <w:r>
        <w:rPr>
          <w:sz w:val="27"/>
          <w:szCs w:val="27"/>
        </w:rPr>
        <w:t>年第</w:t>
      </w:r>
      <w:r>
        <w:rPr>
          <w:rFonts w:hint="eastAsia"/>
          <w:sz w:val="27"/>
          <w:szCs w:val="27"/>
        </w:rPr>
        <w:t>6</w:t>
      </w:r>
      <w:r>
        <w:rPr>
          <w:sz w:val="27"/>
          <w:szCs w:val="27"/>
        </w:rPr>
        <w:t>期</w:t>
      </w:r>
    </w:p>
    <w:p w14:paraId="17C4321A">
      <w:pPr>
        <w:pStyle w:val="4"/>
        <w:spacing w:before="60" w:after="165" w:line="360" w:lineRule="atLeast"/>
        <w:rPr>
          <w:sz w:val="27"/>
          <w:szCs w:val="27"/>
        </w:rPr>
      </w:pPr>
      <w:r>
        <w:rPr>
          <w:sz w:val="27"/>
          <w:szCs w:val="27"/>
        </w:rPr>
        <w:t>1</w:t>
      </w:r>
      <w:r>
        <w:rPr>
          <w:rFonts w:hint="eastAsia"/>
          <w:sz w:val="27"/>
          <w:szCs w:val="27"/>
          <w:lang w:val="en-US" w:eastAsia="zh-CN"/>
        </w:rPr>
        <w:t>6</w:t>
      </w:r>
      <w:r>
        <w:rPr>
          <w:sz w:val="27"/>
          <w:szCs w:val="27"/>
        </w:rPr>
        <w:t>.刘文晓，张晓寒</w:t>
      </w:r>
      <w:r>
        <w:rPr>
          <w:rFonts w:hint="eastAsia"/>
          <w:sz w:val="27"/>
          <w:szCs w:val="27"/>
        </w:rPr>
        <w:t>. 何以获得学业成就：对学业抗逆及其保护因素的再审思，煤炭高等教育，2021年第39卷第6期</w:t>
      </w:r>
    </w:p>
    <w:p w14:paraId="291D4BC5">
      <w:pPr>
        <w:pStyle w:val="4"/>
        <w:spacing w:before="60" w:after="165" w:line="360" w:lineRule="atLeast"/>
        <w:rPr>
          <w:sz w:val="27"/>
          <w:szCs w:val="27"/>
        </w:rPr>
      </w:pPr>
      <w:r>
        <w:rPr>
          <w:sz w:val="27"/>
          <w:szCs w:val="27"/>
        </w:rPr>
        <w:t>1</w:t>
      </w:r>
      <w:r>
        <w:rPr>
          <w:rFonts w:hint="eastAsia"/>
          <w:sz w:val="27"/>
          <w:szCs w:val="27"/>
          <w:lang w:val="en-US" w:eastAsia="zh-CN"/>
        </w:rPr>
        <w:t>7</w:t>
      </w:r>
      <w:r>
        <w:rPr>
          <w:sz w:val="27"/>
          <w:szCs w:val="27"/>
        </w:rPr>
        <w:t>.Wenxiao Liu , Xiaohan Zhang</w:t>
      </w:r>
      <w:r>
        <w:rPr>
          <w:rFonts w:hint="eastAsia"/>
          <w:sz w:val="27"/>
          <w:szCs w:val="27"/>
        </w:rPr>
        <w:t>.</w:t>
      </w:r>
      <w:r>
        <w:rPr>
          <w:sz w:val="27"/>
          <w:szCs w:val="27"/>
        </w:rPr>
        <w:t>Analysis on the Sources of Higher Education Information for Senior Three Students in Mainland China and Their Differences: An Empirical Study Based on 5,068 Valid Questionnaires</w:t>
      </w:r>
      <w:r>
        <w:rPr>
          <w:rFonts w:hint="eastAsia"/>
          <w:sz w:val="27"/>
          <w:szCs w:val="27"/>
        </w:rPr>
        <w:t>[A].</w:t>
      </w:r>
      <w:r>
        <w:rPr>
          <w:sz w:val="27"/>
          <w:szCs w:val="27"/>
        </w:rPr>
        <w:t>2021 4th International Conference on Education Technology and Information System (ETIS 2021)</w:t>
      </w:r>
      <w:r>
        <w:rPr>
          <w:rFonts w:hint="eastAsia"/>
          <w:sz w:val="27"/>
          <w:szCs w:val="27"/>
        </w:rPr>
        <w:t>[C]Clausius Scientific Press,2021.pp.217-232.</w:t>
      </w:r>
    </w:p>
    <w:p w14:paraId="5B656E84">
      <w:pPr>
        <w:pStyle w:val="4"/>
        <w:spacing w:before="60" w:after="165" w:line="360" w:lineRule="atLeast"/>
        <w:rPr>
          <w:sz w:val="27"/>
          <w:szCs w:val="27"/>
        </w:rPr>
      </w:pPr>
      <w:r>
        <w:rPr>
          <w:sz w:val="27"/>
          <w:szCs w:val="27"/>
        </w:rPr>
        <w:t>1</w:t>
      </w:r>
      <w:r>
        <w:rPr>
          <w:rFonts w:hint="eastAsia"/>
          <w:sz w:val="27"/>
          <w:szCs w:val="27"/>
          <w:lang w:val="en-US" w:eastAsia="zh-CN"/>
        </w:rPr>
        <w:t>8</w:t>
      </w:r>
      <w:r>
        <w:rPr>
          <w:sz w:val="27"/>
          <w:szCs w:val="27"/>
        </w:rPr>
        <w:t xml:space="preserve">.Wenxiao Liu , </w:t>
      </w:r>
      <w:r>
        <w:rPr>
          <w:rFonts w:hint="eastAsia"/>
          <w:sz w:val="27"/>
          <w:szCs w:val="27"/>
        </w:rPr>
        <w:t>Qun Chen,</w:t>
      </w:r>
      <w:r>
        <w:rPr>
          <w:sz w:val="27"/>
          <w:szCs w:val="27"/>
        </w:rPr>
        <w:t>Xiaohan Zhang</w:t>
      </w:r>
      <w:r>
        <w:rPr>
          <w:rFonts w:hint="eastAsia"/>
          <w:sz w:val="27"/>
          <w:szCs w:val="27"/>
        </w:rPr>
        <w:t>.</w:t>
      </w:r>
      <w:r>
        <w:rPr>
          <w:sz w:val="27"/>
          <w:szCs w:val="27"/>
        </w:rPr>
        <w:t>Studying or Working: A Study on the Mechanism of Higher Education Regulating Social Employment——Analysis based on data from OECD</w:t>
      </w:r>
      <w:r>
        <w:rPr>
          <w:rFonts w:hint="eastAsia"/>
          <w:sz w:val="27"/>
          <w:szCs w:val="27"/>
        </w:rPr>
        <w:t>[A].</w:t>
      </w:r>
      <w:r>
        <w:rPr>
          <w:sz w:val="27"/>
          <w:szCs w:val="27"/>
        </w:rPr>
        <w:t>2021 4th International Conference on Education Technology and Information System (ETIS 2021)</w:t>
      </w:r>
      <w:r>
        <w:rPr>
          <w:rFonts w:hint="eastAsia"/>
          <w:sz w:val="27"/>
          <w:szCs w:val="27"/>
        </w:rPr>
        <w:t>[C]Clausius Scientific Press,2021.pp.246-255.</w:t>
      </w:r>
    </w:p>
    <w:p w14:paraId="0BC257F9">
      <w:pPr>
        <w:pStyle w:val="4"/>
        <w:spacing w:before="60" w:after="165" w:line="360" w:lineRule="atLeast"/>
        <w:rPr>
          <w:rFonts w:hint="eastAsia"/>
          <w:sz w:val="27"/>
          <w:szCs w:val="27"/>
          <w:lang w:val="en-US" w:eastAsia="zh-CN"/>
        </w:rPr>
      </w:pPr>
      <w:r>
        <w:rPr>
          <w:sz w:val="27"/>
          <w:szCs w:val="27"/>
        </w:rPr>
        <w:t>1</w:t>
      </w:r>
      <w:r>
        <w:rPr>
          <w:rFonts w:hint="eastAsia"/>
          <w:sz w:val="27"/>
          <w:szCs w:val="27"/>
          <w:lang w:val="en-US" w:eastAsia="zh-CN"/>
        </w:rPr>
        <w:t>9</w:t>
      </w:r>
      <w:r>
        <w:rPr>
          <w:sz w:val="27"/>
          <w:szCs w:val="27"/>
        </w:rPr>
        <w:t>.</w:t>
      </w:r>
      <w:r>
        <w:t xml:space="preserve"> </w:t>
      </w:r>
      <w:r>
        <w:rPr>
          <w:rFonts w:hint="eastAsia"/>
          <w:sz w:val="27"/>
          <w:szCs w:val="27"/>
          <w:lang w:val="en-US" w:eastAsia="zh-CN"/>
        </w:rPr>
        <w:t>刘文晓，蔡国春，陈群，陈炜.他们为什么能读博</w:t>
      </w:r>
    </w:p>
    <w:p w14:paraId="579BCFF8">
      <w:pPr>
        <w:pStyle w:val="4"/>
        <w:spacing w:before="60" w:after="165" w:line="360" w:lineRule="atLeast"/>
        <w:rPr>
          <w:sz w:val="27"/>
          <w:szCs w:val="27"/>
        </w:rPr>
      </w:pPr>
      <w:r>
        <w:rPr>
          <w:rFonts w:hint="eastAsia"/>
          <w:sz w:val="27"/>
          <w:szCs w:val="27"/>
          <w:lang w:val="en-US" w:eastAsia="zh-CN"/>
        </w:rPr>
        <w:t>-一项关于一流高校“双非”背景博士生的质性研究，学位与研究生教育，2024年第9期</w:t>
      </w:r>
      <w:r>
        <w:rPr>
          <w:rFonts w:hint="eastAsia"/>
          <w:sz w:val="27"/>
          <w:szCs w:val="27"/>
        </w:rPr>
        <w:t>（全国中文核心期刊，CSSCI来源期刊）</w:t>
      </w:r>
    </w:p>
    <w:p w14:paraId="069B4551">
      <w:pPr>
        <w:pStyle w:val="4"/>
        <w:spacing w:before="60" w:after="165" w:line="360" w:lineRule="atLeast"/>
        <w:rPr>
          <w:rFonts w:hint="default"/>
          <w:lang w:val="en-US" w:eastAsia="zh-CN"/>
        </w:rPr>
      </w:pPr>
    </w:p>
    <w:p w14:paraId="7C501AC6">
      <w:pPr>
        <w:spacing w:line="360" w:lineRule="auto"/>
        <w:ind w:firstLine="480" w:firstLineChars="200"/>
        <w:jc w:val="left"/>
        <w:rPr>
          <w:rFonts w:ascii="楷体" w:hAnsi="楷体" w:eastAsia="楷体"/>
          <w:sz w:val="24"/>
          <w:szCs w:val="24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1ZjFjMGYwMmZkZGEyOTM1ZmJiMTg3NDk3MzEzZDQifQ=="/>
  </w:docVars>
  <w:rsids>
    <w:rsidRoot w:val="00B13967"/>
    <w:rsid w:val="00031705"/>
    <w:rsid w:val="000474EF"/>
    <w:rsid w:val="00065DDA"/>
    <w:rsid w:val="000B490C"/>
    <w:rsid w:val="000F301B"/>
    <w:rsid w:val="00100BF4"/>
    <w:rsid w:val="001034AA"/>
    <w:rsid w:val="00112942"/>
    <w:rsid w:val="0012744A"/>
    <w:rsid w:val="00151B26"/>
    <w:rsid w:val="00161A77"/>
    <w:rsid w:val="001A1095"/>
    <w:rsid w:val="001C7322"/>
    <w:rsid w:val="001F23A6"/>
    <w:rsid w:val="0026320A"/>
    <w:rsid w:val="00276763"/>
    <w:rsid w:val="00317920"/>
    <w:rsid w:val="0033212B"/>
    <w:rsid w:val="003462EA"/>
    <w:rsid w:val="003A2293"/>
    <w:rsid w:val="003B7B02"/>
    <w:rsid w:val="003E50E0"/>
    <w:rsid w:val="00451EB0"/>
    <w:rsid w:val="004654BE"/>
    <w:rsid w:val="00553244"/>
    <w:rsid w:val="0055589A"/>
    <w:rsid w:val="00591666"/>
    <w:rsid w:val="00596605"/>
    <w:rsid w:val="00652C96"/>
    <w:rsid w:val="00653994"/>
    <w:rsid w:val="006A4EEE"/>
    <w:rsid w:val="007019C4"/>
    <w:rsid w:val="00791F2A"/>
    <w:rsid w:val="007E1129"/>
    <w:rsid w:val="00882357"/>
    <w:rsid w:val="00883778"/>
    <w:rsid w:val="00884165"/>
    <w:rsid w:val="00884696"/>
    <w:rsid w:val="00897DE4"/>
    <w:rsid w:val="008B182F"/>
    <w:rsid w:val="008C1D48"/>
    <w:rsid w:val="008C4F87"/>
    <w:rsid w:val="008D3E09"/>
    <w:rsid w:val="00946586"/>
    <w:rsid w:val="0096559B"/>
    <w:rsid w:val="00A5041F"/>
    <w:rsid w:val="00A74282"/>
    <w:rsid w:val="00B13967"/>
    <w:rsid w:val="00B417E8"/>
    <w:rsid w:val="00B47B30"/>
    <w:rsid w:val="00B7024E"/>
    <w:rsid w:val="00B838C7"/>
    <w:rsid w:val="00BE22E7"/>
    <w:rsid w:val="00C570E5"/>
    <w:rsid w:val="00CC23A8"/>
    <w:rsid w:val="00DA196C"/>
    <w:rsid w:val="00DB3C39"/>
    <w:rsid w:val="00DC7741"/>
    <w:rsid w:val="00ED5592"/>
    <w:rsid w:val="00FD32A1"/>
    <w:rsid w:val="0E3B6CD7"/>
    <w:rsid w:val="32AC2F07"/>
    <w:rsid w:val="348C6A2B"/>
    <w:rsid w:val="57C44A35"/>
    <w:rsid w:val="67896ED4"/>
    <w:rsid w:val="67DC0E1B"/>
    <w:rsid w:val="6DE022CC"/>
    <w:rsid w:val="6EED7C29"/>
    <w:rsid w:val="74F7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p_text_indent_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1506</Words>
  <Characters>2355</Characters>
  <Lines>17</Lines>
  <Paragraphs>4</Paragraphs>
  <TotalTime>5</TotalTime>
  <ScaleCrop>false</ScaleCrop>
  <LinksUpToDate>false</LinksUpToDate>
  <CharactersWithSpaces>2482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2022-06-08T08:20:00Z</dcterms:created>
  <dc:creator>陈鹏</dc:creator>
  <cp:lastModifiedBy>安安</cp:lastModifiedBy>
  <dcterms:modified xsi:type="dcterms:W3CDTF">2024-10-09T02:32:27Z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AA7267EC196E40768B44C736F3700627</vt:lpwstr>
  </property>
</Properties>
</file>