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before="156" w:beforeLines="50" w:after="156" w:afterLines="50" w:lineRule="atLeast" w:line="0"/>
        <w:rPr>
          <w:rFonts w:ascii="Times New Roman" w:cs="Times New Roman" w:eastAsia="方正小标宋简体" w:hAnsi="Times New Roman" w:hint="default"/>
          <w:vanish/>
          <w:kern w:val="0"/>
          <w:sz w:val="24"/>
          <w:szCs w:val="24"/>
        </w:rPr>
      </w:pPr>
      <w:r>
        <w:rPr>
          <w:rFonts w:ascii="Times New Roman" w:cs="Times New Roman" w:eastAsia="MS Mincho" w:hAnsi="Times New Roman" w:hint="default"/>
          <w:vanish/>
          <w:kern w:val="0"/>
          <w:sz w:val="24"/>
          <w:szCs w:val="24"/>
        </w:rPr>
        <w:t>‍‍</w:t>
      </w:r>
      <w:r>
        <w:rPr>
          <w:rFonts w:ascii="Times New Roman" w:cs="Times New Roman" w:eastAsia="方正小标宋简体" w:hAnsi="Times New Roman" w:hint="default"/>
          <w:vanish/>
          <w:kern w:val="0"/>
          <w:sz w:val="24"/>
          <w:szCs w:val="24"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before="313" w:beforeLines="100" w:after="156" w:afterLines="50" w:lineRule="auto" w:line="240"/>
        <w:jc w:val="center"/>
        <w:textAlignment w:val="auto"/>
        <w:rPr>
          <w:rFonts w:ascii="Times New Roman" w:cs="Times New Roman" w:eastAsia="方正小标宋简体" w:hAnsi="Times New Roman" w:hint="default"/>
          <w:kern w:val="0"/>
          <w:sz w:val="44"/>
          <w:szCs w:val="44"/>
        </w:rPr>
      </w:pPr>
      <w:r>
        <w:rPr>
          <w:rFonts w:ascii="Times New Roman" w:cs="Times New Roman" w:eastAsia="华文楷体" w:hAnsi="Times New Roman" w:hint="default"/>
          <w:b/>
          <w:bCs/>
          <w:kern w:val="0"/>
          <w:sz w:val="48"/>
          <w:szCs w:val="48"/>
        </w:rPr>
        <w:t>刘林</w:t>
      </w:r>
      <w:r>
        <w:rPr>
          <w:rFonts w:ascii="Times New Roman" w:cs="Times New Roman" w:eastAsia="方正小标宋简体" w:hAnsi="Times New Roman" w:hint="default"/>
          <w:kern w:val="0"/>
          <w:sz w:val="44"/>
          <w:szCs w:val="44"/>
          <w:lang w:val="en-US" w:eastAsia="zh-CN"/>
        </w:rPr>
        <w:t xml:space="preserve"> </w:t>
      </w:r>
      <w:r>
        <w:rPr>
          <w:rFonts w:ascii="Times New Roman" w:cs="Times New Roman" w:eastAsia="方正小标宋简体" w:hAnsi="Times New Roman" w:hint="default"/>
          <w:kern w:val="0"/>
          <w:sz w:val="44"/>
          <w:szCs w:val="44"/>
        </w:rPr>
        <w:t>情况简介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tabs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before="313" w:beforeLines="100" w:after="157" w:afterLines="50" w:lineRule="auto" w:line="240"/>
        <w:ind w:left="0" w:leftChars="0" w:firstLine="597" w:firstLineChars="213"/>
        <w:textAlignment w:val="auto"/>
        <w:outlineLvl w:val="0"/>
        <w:rPr>
          <w:rFonts w:ascii="Times New Roman" w:cs="Times New Roman" w:eastAsia="方正黑体_GBK" w:hAnsi="Times New Roman" w:hint="default"/>
          <w:b/>
          <w:bCs/>
          <w:kern w:val="0"/>
          <w:sz w:val="28"/>
          <w:szCs w:val="28"/>
        </w:rPr>
      </w:pPr>
      <w:r>
        <w:rPr>
          <w:rFonts w:ascii="Times New Roman" w:cs="Times New Roman" w:eastAsia="方正黑体_GBK" w:hAnsi="Times New Roman" w:hint="default"/>
          <w:b/>
          <w:bCs/>
          <w:kern w:val="0"/>
          <w:sz w:val="28"/>
          <w:szCs w:val="28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3991610</wp:posOffset>
            </wp:positionH>
            <wp:positionV relativeFrom="paragraph">
              <wp:posOffset>249555</wp:posOffset>
            </wp:positionV>
            <wp:extent cx="1245234" cy="1742440"/>
            <wp:effectExtent l="0" t="0" r="12065" b="10160"/>
            <wp:wrapTight wrapText="bothSides">
              <wp:wrapPolygon edited="false">
                <wp:start x="0" y="0"/>
                <wp:lineTo x="0" y="21254"/>
                <wp:lineTo x="21148" y="21254"/>
                <wp:lineTo x="21148" y="0"/>
                <wp:lineTo x="0" y="0"/>
              </wp:wrapPolygon>
            </wp:wrapTight>
            <wp:docPr id="1026" name="图片 1" descr="刘林 像素少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45234" cy="17424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方正黑体_GBK" w:hAnsi="Times New Roman" w:hint="default"/>
          <w:b/>
          <w:bCs/>
          <w:kern w:val="0"/>
          <w:sz w:val="28"/>
          <w:szCs w:val="28"/>
        </w:rPr>
        <w:t>基本情况</w:t>
      </w:r>
    </w:p>
    <w:bookmarkStart w:id="0" w:name="OLE_LINK5"/>
    <w:p>
      <w:pPr>
        <w:pStyle w:val="style0"/>
        <w:keepNext w:val="false"/>
        <w:keepLines w:val="false"/>
        <w:pageBreakBefore w:val="false"/>
        <w:widowControl/>
        <w:tabs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80"/>
        <w:ind w:left="0" w:leftChars="0" w:firstLine="596" w:firstLineChars="213"/>
        <w:textAlignment w:val="auto"/>
        <w:rPr>
          <w:rFonts w:ascii="Times New Roman" w:cs="Times New Roman" w:eastAsia="华文仿宋" w:hAnsi="Times New Roman" w:hint="default"/>
          <w:kern w:val="0"/>
          <w:sz w:val="28"/>
          <w:szCs w:val="28"/>
        </w:rPr>
      </w:pP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>刘林，男，汉族，1975年2月出生，江苏大丰人，</w:t>
      </w:r>
      <w:r>
        <w:rPr>
          <w:rFonts w:ascii="Times New Roman" w:cs="Times New Roman" w:eastAsia="华文仿宋" w:hAnsi="Times New Roman" w:hint="eastAsia"/>
          <w:kern w:val="0"/>
          <w:sz w:val="28"/>
          <w:szCs w:val="28"/>
          <w:lang w:val="en-US" w:eastAsia="zh-CN"/>
        </w:rPr>
        <w:t>江苏师范大学教育科学学院（教师教育学院）</w:t>
      </w: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>研究员，管理学博士，高等教育学、教育经济与管理、教育管理方向硕士研究生导师，江苏省高等教育学会教育经济研究委员会副秘书长。主要研究方向为高等教育学、教育经济与管理。</w:t>
      </w:r>
    </w:p>
    <w:bookmarkEnd w:id="0"/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tabs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Rule="exact" w:line="380"/>
        <w:ind w:left="0" w:leftChars="0" w:firstLine="597" w:firstLineChars="213"/>
        <w:textAlignment w:val="auto"/>
        <w:outlineLvl w:val="0"/>
        <w:rPr>
          <w:rFonts w:ascii="Times New Roman" w:cs="Times New Roman" w:eastAsia="方正黑体_GBK" w:hAnsi="Times New Roman" w:hint="default"/>
          <w:b/>
          <w:bCs/>
          <w:kern w:val="0"/>
          <w:sz w:val="28"/>
          <w:szCs w:val="28"/>
        </w:rPr>
      </w:pPr>
      <w:r>
        <w:rPr>
          <w:rFonts w:ascii="Times New Roman" w:cs="Times New Roman" w:eastAsia="方正黑体_GBK" w:hAnsi="Times New Roman" w:hint="default"/>
          <w:b/>
          <w:bCs/>
          <w:kern w:val="0"/>
          <w:sz w:val="28"/>
          <w:szCs w:val="28"/>
        </w:rPr>
        <w:t>学习经历</w:t>
      </w:r>
    </w:p>
    <w:p>
      <w:pPr>
        <w:pStyle w:val="style0"/>
        <w:keepNext w:val="false"/>
        <w:keepLines w:val="false"/>
        <w:pageBreakBefore w:val="false"/>
        <w:widowControl/>
        <w:tabs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80"/>
        <w:ind w:left="0" w:leftChars="0" w:firstLine="596" w:firstLineChars="213"/>
        <w:textAlignment w:val="auto"/>
        <w:rPr>
          <w:rFonts w:ascii="Times New Roman" w:cs="Times New Roman" w:eastAsia="华文仿宋" w:hAnsi="Times New Roman" w:hint="default"/>
          <w:kern w:val="0"/>
          <w:sz w:val="28"/>
          <w:szCs w:val="28"/>
        </w:rPr>
      </w:pP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>1995.09-1999.06 徐州师范大学数学系获理学学士学位（数学教育专业）；</w:t>
      </w:r>
    </w:p>
    <w:p>
      <w:pPr>
        <w:pStyle w:val="style0"/>
        <w:keepNext w:val="false"/>
        <w:keepLines w:val="false"/>
        <w:pageBreakBefore w:val="false"/>
        <w:widowControl/>
        <w:tabs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80"/>
        <w:ind w:left="0" w:leftChars="0" w:firstLine="596" w:firstLineChars="213"/>
        <w:textAlignment w:val="auto"/>
        <w:rPr>
          <w:rFonts w:ascii="Times New Roman" w:cs="Times New Roman" w:eastAsia="华文仿宋" w:hAnsi="Times New Roman" w:hint="default"/>
          <w:kern w:val="0"/>
          <w:sz w:val="28"/>
          <w:szCs w:val="28"/>
        </w:rPr>
      </w:pP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>2003.09-2006.06 苏州大学教育学院获管理学硕士学位（教育经济与管理专业）；</w:t>
      </w:r>
    </w:p>
    <w:bookmarkStart w:id="1" w:name="OLE_LINK1"/>
    <w:p>
      <w:pPr>
        <w:pStyle w:val="style0"/>
        <w:keepNext w:val="false"/>
        <w:keepLines w:val="false"/>
        <w:pageBreakBefore w:val="false"/>
        <w:widowControl/>
        <w:tabs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80"/>
        <w:ind w:left="0" w:leftChars="0" w:firstLine="596" w:firstLineChars="213"/>
        <w:textAlignment w:val="auto"/>
        <w:rPr>
          <w:rFonts w:ascii="Times New Roman" w:cs="Times New Roman" w:eastAsia="华文仿宋" w:hAnsi="Times New Roman" w:hint="default"/>
          <w:kern w:val="0"/>
          <w:sz w:val="28"/>
          <w:szCs w:val="28"/>
        </w:rPr>
      </w:pP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>2011.09-2014.12</w:t>
      </w:r>
      <w:bookmarkEnd w:id="1"/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 xml:space="preserve"> 中国矿业大学管理学院获管理学博士学位（科技与教育管理专业）。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tabs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Rule="exact" w:line="380"/>
        <w:ind w:left="0" w:leftChars="0" w:firstLine="597" w:firstLineChars="213"/>
        <w:textAlignment w:val="auto"/>
        <w:outlineLvl w:val="0"/>
        <w:rPr>
          <w:rFonts w:ascii="Times New Roman" w:cs="Times New Roman" w:eastAsia="方正黑体_GBK" w:hAnsi="Times New Roman" w:hint="default"/>
          <w:b/>
          <w:bCs/>
          <w:kern w:val="0"/>
          <w:sz w:val="28"/>
          <w:szCs w:val="28"/>
        </w:rPr>
      </w:pPr>
      <w:r>
        <w:rPr>
          <w:rFonts w:ascii="Times New Roman" w:cs="Times New Roman" w:eastAsia="方正黑体_GBK" w:hAnsi="Times New Roman" w:hint="default"/>
          <w:b/>
          <w:bCs/>
          <w:kern w:val="0"/>
          <w:sz w:val="28"/>
          <w:szCs w:val="28"/>
        </w:rPr>
        <w:t>工作经历</w:t>
      </w:r>
    </w:p>
    <w:p>
      <w:pPr>
        <w:pStyle w:val="style0"/>
        <w:keepNext w:val="false"/>
        <w:keepLines w:val="false"/>
        <w:pageBreakBefore w:val="false"/>
        <w:widowControl/>
        <w:tabs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80"/>
        <w:ind w:left="0" w:leftChars="0" w:firstLine="596" w:firstLineChars="213"/>
        <w:textAlignment w:val="auto"/>
        <w:rPr>
          <w:rFonts w:ascii="Times New Roman" w:cs="Times New Roman" w:eastAsia="华文仿宋" w:hAnsi="Times New Roman" w:hint="default"/>
          <w:kern w:val="0"/>
          <w:sz w:val="28"/>
          <w:szCs w:val="28"/>
        </w:rPr>
      </w:pP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>1999.08-2007.12 江苏师范大学数学与统计学院（原徐州师范大学数学系）先后任辅导员、分团委书记、科研研究生秘书、办公室主任等；</w:t>
      </w:r>
    </w:p>
    <w:p>
      <w:pPr>
        <w:pStyle w:val="style0"/>
        <w:keepNext w:val="false"/>
        <w:keepLines w:val="false"/>
        <w:pageBreakBefore w:val="false"/>
        <w:widowControl/>
        <w:tabs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80"/>
        <w:ind w:left="0" w:leftChars="0" w:firstLine="596" w:firstLineChars="213"/>
        <w:textAlignment w:val="auto"/>
        <w:rPr>
          <w:rFonts w:ascii="Times New Roman" w:cs="Times New Roman" w:eastAsia="华文仿宋" w:hAnsi="Times New Roman" w:hint="default"/>
          <w:kern w:val="0"/>
          <w:sz w:val="28"/>
          <w:szCs w:val="28"/>
        </w:rPr>
      </w:pP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>2008.01-201</w:t>
      </w:r>
      <w:r>
        <w:rPr>
          <w:rFonts w:ascii="Times New Roman" w:cs="Times New Roman" w:eastAsia="华文仿宋" w:hAnsi="Times New Roman" w:hint="eastAsia"/>
          <w:kern w:val="0"/>
          <w:sz w:val="28"/>
          <w:szCs w:val="28"/>
          <w:lang w:val="en-US" w:eastAsia="zh-CN"/>
        </w:rPr>
        <w:t>3</w:t>
      </w: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>.0</w:t>
      </w:r>
      <w:r>
        <w:rPr>
          <w:rFonts w:ascii="Times New Roman" w:cs="Times New Roman" w:eastAsia="华文仿宋" w:hAnsi="Times New Roman" w:hint="eastAsia"/>
          <w:kern w:val="0"/>
          <w:sz w:val="28"/>
          <w:szCs w:val="28"/>
          <w:lang w:val="en-US" w:eastAsia="zh-CN"/>
        </w:rPr>
        <w:t>5</w:t>
      </w: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 xml:space="preserve"> 江苏师范大学科技处（社会科学处）秘书</w:t>
      </w:r>
      <w:r>
        <w:rPr>
          <w:rFonts w:ascii="Times New Roman" w:cs="Times New Roman" w:eastAsia="华文仿宋" w:hAnsi="Times New Roman" w:hint="eastAsia"/>
          <w:kern w:val="0"/>
          <w:sz w:val="28"/>
          <w:szCs w:val="28"/>
          <w:lang w:eastAsia="zh-CN"/>
        </w:rPr>
        <w:t>（</w:t>
      </w:r>
      <w:r>
        <w:rPr>
          <w:rFonts w:ascii="Times New Roman" w:cs="Times New Roman" w:eastAsia="华文仿宋" w:hAnsi="Times New Roman" w:hint="eastAsia"/>
          <w:kern w:val="0"/>
          <w:sz w:val="28"/>
          <w:szCs w:val="28"/>
          <w:lang w:val="en-US" w:eastAsia="zh-CN"/>
        </w:rPr>
        <w:t>2011.08 获批</w:t>
      </w:r>
      <w:r>
        <w:rPr>
          <w:rFonts w:ascii="Times New Roman" w:cs="Times New Roman" w:eastAsia="华文仿宋" w:hAnsi="Times New Roman" w:hint="eastAsia"/>
          <w:b/>
          <w:bCs/>
          <w:kern w:val="0"/>
          <w:sz w:val="28"/>
          <w:szCs w:val="28"/>
          <w:lang w:val="en-US" w:eastAsia="zh-CN"/>
        </w:rPr>
        <w:t>副研究员</w:t>
      </w:r>
      <w:r>
        <w:rPr>
          <w:rFonts w:ascii="Times New Roman" w:cs="Times New Roman" w:eastAsia="华文仿宋" w:hAnsi="Times New Roman" w:hint="eastAsia"/>
          <w:kern w:val="0"/>
          <w:sz w:val="28"/>
          <w:szCs w:val="28"/>
          <w:lang w:val="en-US" w:eastAsia="zh-CN"/>
        </w:rPr>
        <w:t>任职资格</w:t>
      </w:r>
      <w:r>
        <w:rPr>
          <w:rFonts w:ascii="Times New Roman" w:cs="Times New Roman" w:eastAsia="华文仿宋" w:hAnsi="Times New Roman" w:hint="eastAsia"/>
          <w:kern w:val="0"/>
          <w:sz w:val="28"/>
          <w:szCs w:val="28"/>
          <w:lang w:eastAsia="zh-CN"/>
        </w:rPr>
        <w:t>）</w:t>
      </w: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>；</w:t>
      </w:r>
    </w:p>
    <w:p>
      <w:pPr>
        <w:pStyle w:val="style0"/>
        <w:keepNext w:val="false"/>
        <w:keepLines w:val="false"/>
        <w:pageBreakBefore w:val="false"/>
        <w:widowControl/>
        <w:tabs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80"/>
        <w:ind w:left="0" w:leftChars="0" w:firstLine="596" w:firstLineChars="213"/>
        <w:textAlignment w:val="auto"/>
        <w:rPr>
          <w:rFonts w:ascii="Times New Roman" w:cs="Times New Roman" w:eastAsia="华文仿宋" w:hAnsi="Times New Roman" w:hint="eastAsia"/>
          <w:kern w:val="0"/>
          <w:sz w:val="28"/>
          <w:szCs w:val="28"/>
          <w:lang w:eastAsia="zh-CN"/>
        </w:rPr>
      </w:pP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>2013.05-2016.12 江苏师范大学科技与产业部综合办主任</w:t>
      </w:r>
      <w:r>
        <w:rPr>
          <w:rFonts w:ascii="Times New Roman" w:cs="Times New Roman" w:eastAsia="华文仿宋" w:hAnsi="Times New Roman" w:hint="eastAsia"/>
          <w:kern w:val="0"/>
          <w:sz w:val="28"/>
          <w:szCs w:val="28"/>
          <w:lang w:eastAsia="zh-CN"/>
        </w:rPr>
        <w:t>（</w:t>
      </w:r>
      <w:r>
        <w:rPr>
          <w:rFonts w:ascii="Times New Roman" w:cs="Times New Roman" w:eastAsia="华文仿宋" w:hAnsi="Times New Roman" w:hint="eastAsia"/>
          <w:kern w:val="0"/>
          <w:sz w:val="28"/>
          <w:szCs w:val="28"/>
          <w:lang w:val="en-US" w:eastAsia="zh-CN"/>
        </w:rPr>
        <w:t>2014.12 获批</w:t>
      </w:r>
      <w:r>
        <w:rPr>
          <w:rFonts w:ascii="Times New Roman" w:cs="Times New Roman" w:eastAsia="华文仿宋" w:hAnsi="Times New Roman" w:hint="eastAsia"/>
          <w:b/>
          <w:bCs/>
          <w:kern w:val="0"/>
          <w:sz w:val="28"/>
          <w:szCs w:val="28"/>
          <w:lang w:val="en-US" w:eastAsia="zh-CN"/>
        </w:rPr>
        <w:t>硕士研究生导师</w:t>
      </w:r>
      <w:r>
        <w:rPr>
          <w:rFonts w:ascii="Times New Roman" w:cs="Times New Roman" w:eastAsia="华文仿宋" w:hAnsi="Times New Roman" w:hint="eastAsia"/>
          <w:kern w:val="0"/>
          <w:sz w:val="28"/>
          <w:szCs w:val="28"/>
          <w:lang w:val="en-US" w:eastAsia="zh-CN"/>
        </w:rPr>
        <w:t>资格，</w:t>
      </w: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>2015.03-2015.08 国家自然科学基金委兼聘</w:t>
      </w:r>
      <w:r>
        <w:rPr>
          <w:rFonts w:ascii="Times New Roman" w:cs="Times New Roman" w:eastAsia="华文仿宋" w:hAnsi="Times New Roman" w:hint="eastAsia"/>
          <w:kern w:val="0"/>
          <w:sz w:val="28"/>
          <w:szCs w:val="28"/>
          <w:lang w:eastAsia="zh-CN"/>
        </w:rPr>
        <w:t>）；</w:t>
      </w:r>
    </w:p>
    <w:p>
      <w:pPr>
        <w:pStyle w:val="style0"/>
        <w:keepNext w:val="false"/>
        <w:keepLines w:val="false"/>
        <w:pageBreakBefore w:val="false"/>
        <w:widowControl/>
        <w:tabs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80"/>
        <w:ind w:left="0" w:leftChars="0" w:firstLine="596" w:firstLineChars="213"/>
        <w:textAlignment w:val="auto"/>
        <w:rPr>
          <w:rFonts w:ascii="Times New Roman" w:cs="Times New Roman" w:eastAsia="华文仿宋" w:hAnsi="Times New Roman" w:hint="default"/>
          <w:kern w:val="0"/>
          <w:sz w:val="28"/>
          <w:szCs w:val="28"/>
        </w:rPr>
      </w:pP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>2016.12-2018.0</w:t>
      </w:r>
      <w:r>
        <w:rPr>
          <w:rFonts w:ascii="Times New Roman" w:cs="Times New Roman" w:eastAsia="华文仿宋" w:hAnsi="Times New Roman" w:hint="eastAsia"/>
          <w:kern w:val="0"/>
          <w:sz w:val="28"/>
          <w:szCs w:val="28"/>
          <w:lang w:val="en-US" w:eastAsia="zh-CN"/>
        </w:rPr>
        <w:t>3</w:t>
      </w: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 xml:space="preserve"> 江苏师范大学继续教育学院副院长；</w:t>
      </w:r>
    </w:p>
    <w:p>
      <w:pPr>
        <w:pStyle w:val="style0"/>
        <w:keepNext w:val="false"/>
        <w:keepLines w:val="false"/>
        <w:pageBreakBefore w:val="false"/>
        <w:widowControl/>
        <w:tabs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80"/>
        <w:ind w:left="0" w:leftChars="0" w:firstLine="596" w:firstLineChars="213"/>
        <w:textAlignment w:val="auto"/>
        <w:rPr>
          <w:rFonts w:ascii="Times New Roman" w:cs="Times New Roman" w:eastAsia="华文仿宋" w:hAnsi="Times New Roman" w:hint="default"/>
          <w:kern w:val="0"/>
          <w:sz w:val="28"/>
          <w:szCs w:val="28"/>
        </w:rPr>
      </w:pP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>2018.0</w:t>
      </w:r>
      <w:r>
        <w:rPr>
          <w:rFonts w:ascii="Times New Roman" w:cs="Times New Roman" w:eastAsia="华文仿宋" w:hAnsi="Times New Roman" w:hint="eastAsia"/>
          <w:kern w:val="0"/>
          <w:sz w:val="28"/>
          <w:szCs w:val="28"/>
          <w:lang w:val="en-US" w:eastAsia="zh-CN"/>
        </w:rPr>
        <w:t>3</w:t>
      </w: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>-</w:t>
      </w:r>
      <w:r>
        <w:rPr>
          <w:rFonts w:ascii="Times New Roman" w:cs="Times New Roman" w:eastAsia="华文仿宋" w:hAnsi="Times New Roman" w:hint="eastAsia"/>
          <w:kern w:val="0"/>
          <w:sz w:val="28"/>
          <w:szCs w:val="28"/>
          <w:lang w:val="en-US" w:eastAsia="zh-CN"/>
        </w:rPr>
        <w:t xml:space="preserve">2022.01 </w:t>
      </w: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>江苏师范大学发展规划处副处长</w:t>
      </w:r>
      <w:r>
        <w:rPr>
          <w:rFonts w:ascii="Times New Roman" w:cs="Times New Roman" w:eastAsia="华文仿宋" w:hAnsi="Times New Roman" w:hint="eastAsia"/>
          <w:kern w:val="0"/>
          <w:sz w:val="28"/>
          <w:szCs w:val="28"/>
          <w:lang w:eastAsia="zh-CN"/>
        </w:rPr>
        <w:t>（</w:t>
      </w:r>
      <w:r>
        <w:rPr>
          <w:rFonts w:ascii="Times New Roman" w:cs="Times New Roman" w:eastAsia="华文仿宋" w:hAnsi="Times New Roman" w:hint="eastAsia"/>
          <w:kern w:val="0"/>
          <w:sz w:val="28"/>
          <w:szCs w:val="28"/>
          <w:lang w:val="en-US" w:eastAsia="zh-CN"/>
        </w:rPr>
        <w:t>2021.07 获批</w:t>
      </w:r>
      <w:r>
        <w:rPr>
          <w:rFonts w:ascii="Times New Roman" w:cs="Times New Roman" w:eastAsia="华文仿宋" w:hAnsi="Times New Roman" w:hint="eastAsia"/>
          <w:b/>
          <w:bCs/>
          <w:kern w:val="0"/>
          <w:sz w:val="28"/>
          <w:szCs w:val="28"/>
          <w:lang w:val="en-US" w:eastAsia="zh-CN"/>
        </w:rPr>
        <w:t>研究员</w:t>
      </w:r>
      <w:r>
        <w:rPr>
          <w:rFonts w:ascii="Times New Roman" w:cs="Times New Roman" w:eastAsia="华文仿宋" w:hAnsi="Times New Roman" w:hint="eastAsia"/>
          <w:kern w:val="0"/>
          <w:sz w:val="28"/>
          <w:szCs w:val="28"/>
          <w:lang w:val="en-US" w:eastAsia="zh-CN"/>
        </w:rPr>
        <w:t>任职资格</w:t>
      </w:r>
      <w:r>
        <w:rPr>
          <w:rFonts w:ascii="Times New Roman" w:cs="Times New Roman" w:eastAsia="华文仿宋" w:hAnsi="Times New Roman" w:hint="eastAsia"/>
          <w:kern w:val="0"/>
          <w:sz w:val="28"/>
          <w:szCs w:val="28"/>
          <w:lang w:eastAsia="zh-CN"/>
        </w:rPr>
        <w:t>）；</w:t>
      </w:r>
    </w:p>
    <w:p>
      <w:pPr>
        <w:pStyle w:val="style0"/>
        <w:keepNext w:val="false"/>
        <w:keepLines w:val="false"/>
        <w:pageBreakBefore w:val="false"/>
        <w:widowControl/>
        <w:tabs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80"/>
        <w:ind w:left="0" w:leftChars="0" w:firstLine="596" w:firstLineChars="213"/>
        <w:textAlignment w:val="auto"/>
        <w:rPr>
          <w:rFonts w:ascii="Times New Roman" w:cs="Times New Roman" w:eastAsia="华文仿宋" w:hAnsi="Times New Roman" w:hint="default"/>
          <w:kern w:val="0"/>
          <w:sz w:val="28"/>
          <w:szCs w:val="28"/>
          <w:lang w:val="en-US" w:eastAsia="zh-CN"/>
        </w:rPr>
      </w:pPr>
      <w:r>
        <w:rPr>
          <w:rFonts w:ascii="Times New Roman" w:cs="Times New Roman" w:eastAsia="华文仿宋" w:hAnsi="Times New Roman" w:hint="eastAsia"/>
          <w:kern w:val="0"/>
          <w:sz w:val="28"/>
          <w:szCs w:val="28"/>
          <w:lang w:val="en-US" w:eastAsia="zh-CN"/>
        </w:rPr>
        <w:t>2022.01-现在 江苏师范大学教育科学学院（教师教育学院）。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tabs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Rule="exact" w:line="380"/>
        <w:ind w:left="0" w:leftChars="0" w:firstLine="597" w:firstLineChars="213"/>
        <w:textAlignment w:val="auto"/>
        <w:outlineLvl w:val="0"/>
        <w:rPr>
          <w:rFonts w:ascii="Times New Roman" w:cs="Times New Roman" w:eastAsia="方正黑体_GBK" w:hAnsi="Times New Roman" w:hint="default"/>
          <w:b/>
          <w:bCs/>
          <w:kern w:val="0"/>
          <w:sz w:val="28"/>
          <w:szCs w:val="28"/>
        </w:rPr>
      </w:pPr>
      <w:r>
        <w:rPr>
          <w:rFonts w:ascii="Times New Roman" w:cs="Times New Roman" w:eastAsia="方正黑体_GBK" w:hAnsi="Times New Roman" w:hint="default"/>
          <w:b/>
          <w:bCs/>
          <w:kern w:val="0"/>
          <w:sz w:val="28"/>
          <w:szCs w:val="28"/>
          <w:lang w:val="en-US" w:eastAsia="zh-CN"/>
        </w:rPr>
        <w:t>科研</w:t>
      </w:r>
      <w:r>
        <w:rPr>
          <w:rFonts w:ascii="Times New Roman" w:cs="Times New Roman" w:eastAsia="方正黑体_GBK" w:hAnsi="Times New Roman" w:hint="default"/>
          <w:b/>
          <w:bCs/>
          <w:kern w:val="0"/>
          <w:sz w:val="28"/>
          <w:szCs w:val="28"/>
        </w:rPr>
        <w:t>项目</w:t>
      </w:r>
    </w:p>
    <w:p>
      <w:pPr>
        <w:pStyle w:val="style179"/>
        <w:keepNext w:val="false"/>
        <w:keepLines w:val="false"/>
        <w:pageBreakBefore w:val="false"/>
        <w:widowControl/>
        <w:numPr>
          <w:ilvl w:val="0"/>
          <w:numId w:val="0"/>
        </w:numPr>
        <w:tabs>
          <w:tab w:val="left" w:leader="none" w:pos="84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80"/>
        <w:ind w:firstLine="560" w:firstLineChars="200"/>
        <w:textAlignment w:val="auto"/>
        <w:rPr>
          <w:rFonts w:ascii="Times New Roman" w:cs="Times New Roman" w:eastAsia="华文仿宋" w:hAnsi="Times New Roman" w:hint="default"/>
          <w:kern w:val="0"/>
          <w:sz w:val="28"/>
          <w:szCs w:val="28"/>
        </w:rPr>
      </w:pP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>2015-2018：江苏省哲学社会科学基金项目</w:t>
      </w:r>
      <w:r>
        <w:rPr>
          <w:rFonts w:ascii="Times New Roman" w:cs="Times New Roman" w:eastAsia="华文仿宋" w:hAnsi="Times New Roman" w:hint="default"/>
          <w:b/>
          <w:bCs/>
          <w:kern w:val="0"/>
          <w:sz w:val="28"/>
          <w:szCs w:val="28"/>
        </w:rPr>
        <w:t>（</w:t>
      </w:r>
      <w:r>
        <w:rPr>
          <w:rFonts w:ascii="Times New Roman" w:cs="Times New Roman" w:eastAsia="华文仿宋" w:hAnsi="Times New Roman" w:hint="default"/>
          <w:b/>
          <w:bCs/>
          <w:kern w:val="0"/>
          <w:sz w:val="28"/>
          <w:szCs w:val="28"/>
          <w:lang w:val="en-US" w:eastAsia="zh-CN"/>
        </w:rPr>
        <w:t>省级，</w:t>
      </w:r>
      <w:r>
        <w:rPr>
          <w:rFonts w:ascii="Times New Roman" w:cs="Times New Roman" w:eastAsia="华文仿宋" w:hAnsi="Times New Roman" w:hint="default"/>
          <w:b/>
          <w:bCs/>
          <w:kern w:val="0"/>
          <w:sz w:val="28"/>
          <w:szCs w:val="28"/>
        </w:rPr>
        <w:t>主持，</w:t>
      </w:r>
      <w:r>
        <w:rPr>
          <w:rFonts w:ascii="Times New Roman" w:cs="Times New Roman" w:eastAsia="华文仿宋" w:hAnsi="Times New Roman" w:hint="default"/>
          <w:b/>
          <w:bCs/>
          <w:kern w:val="0"/>
          <w:sz w:val="28"/>
          <w:szCs w:val="28"/>
          <w:lang w:val="en-US" w:eastAsia="zh-CN"/>
        </w:rPr>
        <w:t>完成</w:t>
      </w:r>
      <w:r>
        <w:rPr>
          <w:rFonts w:ascii="Times New Roman" w:cs="Times New Roman" w:eastAsia="华文仿宋" w:hAnsi="Times New Roman" w:hint="default"/>
          <w:b/>
          <w:bCs/>
          <w:kern w:val="0"/>
          <w:sz w:val="28"/>
          <w:szCs w:val="28"/>
        </w:rPr>
        <w:t>）</w:t>
      </w: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>：新常态下高等教育资源的共轭配置研究（项目编号：15JYB013）</w:t>
      </w:r>
      <w:r>
        <w:rPr>
          <w:rFonts w:ascii="Times New Roman" w:cs="Times New Roman" w:eastAsia="华文仿宋" w:hAnsi="Times New Roman" w:hint="default"/>
          <w:kern w:val="0"/>
          <w:sz w:val="28"/>
          <w:szCs w:val="28"/>
          <w:lang w:eastAsia="zh-CN"/>
        </w:rPr>
        <w:t>。</w:t>
      </w:r>
    </w:p>
    <w:p>
      <w:pPr>
        <w:pStyle w:val="style179"/>
        <w:keepNext w:val="false"/>
        <w:keepLines w:val="false"/>
        <w:pageBreakBefore w:val="false"/>
        <w:widowControl/>
        <w:numPr>
          <w:ilvl w:val="0"/>
          <w:numId w:val="0"/>
        </w:numPr>
        <w:tabs>
          <w:tab w:val="left" w:leader="none" w:pos="84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80"/>
        <w:ind w:firstLine="560" w:firstLineChars="200"/>
        <w:textAlignment w:val="auto"/>
        <w:rPr>
          <w:rFonts w:ascii="Times New Roman" w:cs="Times New Roman" w:eastAsia="华文仿宋" w:hAnsi="Times New Roman" w:hint="default"/>
          <w:kern w:val="0"/>
          <w:sz w:val="28"/>
          <w:szCs w:val="28"/>
        </w:rPr>
      </w:pP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>2011-2015：教育部人文社会科学研究青年项目</w:t>
      </w:r>
      <w:r>
        <w:rPr>
          <w:rFonts w:ascii="Times New Roman" w:cs="Times New Roman" w:eastAsia="华文仿宋" w:hAnsi="Times New Roman" w:hint="default"/>
          <w:b/>
          <w:bCs/>
          <w:kern w:val="0"/>
          <w:sz w:val="28"/>
          <w:szCs w:val="28"/>
        </w:rPr>
        <w:t>（</w:t>
      </w:r>
      <w:r>
        <w:rPr>
          <w:rFonts w:ascii="Times New Roman" w:cs="Times New Roman" w:eastAsia="华文仿宋" w:hAnsi="Times New Roman" w:hint="default"/>
          <w:b/>
          <w:bCs/>
          <w:kern w:val="0"/>
          <w:sz w:val="28"/>
          <w:szCs w:val="28"/>
          <w:lang w:val="en-US" w:eastAsia="zh-CN"/>
        </w:rPr>
        <w:t>省级，</w:t>
      </w:r>
      <w:r>
        <w:rPr>
          <w:rFonts w:ascii="Times New Roman" w:cs="Times New Roman" w:eastAsia="华文仿宋" w:hAnsi="Times New Roman" w:hint="default"/>
          <w:b/>
          <w:bCs/>
          <w:kern w:val="0"/>
          <w:sz w:val="28"/>
          <w:szCs w:val="28"/>
        </w:rPr>
        <w:t>主持，完成）</w:t>
      </w: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>：高等教育与人才集聚两种投入对区域经济增长的共轭驱动研究——以江苏、浙江两省为例（项目编号：11YJC880071）。</w:t>
      </w:r>
    </w:p>
    <w:p>
      <w:pPr>
        <w:pStyle w:val="style179"/>
        <w:keepNext w:val="false"/>
        <w:keepLines w:val="false"/>
        <w:pageBreakBefore w:val="false"/>
        <w:widowControl/>
        <w:numPr>
          <w:ilvl w:val="0"/>
          <w:numId w:val="0"/>
        </w:numPr>
        <w:tabs>
          <w:tab w:val="left" w:leader="none" w:pos="84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80"/>
        <w:ind w:firstLine="560" w:firstLineChars="200"/>
        <w:textAlignment w:val="auto"/>
        <w:rPr>
          <w:rFonts w:ascii="Times New Roman" w:cs="Times New Roman" w:eastAsia="华文仿宋" w:hAnsi="Times New Roman" w:hint="default"/>
          <w:kern w:val="0"/>
          <w:sz w:val="28"/>
          <w:szCs w:val="28"/>
        </w:rPr>
      </w:pP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>2009-201</w:t>
      </w:r>
      <w:r>
        <w:rPr>
          <w:rFonts w:ascii="Times New Roman" w:cs="Times New Roman" w:eastAsia="华文仿宋" w:hAnsi="Times New Roman" w:hint="eastAsia"/>
          <w:kern w:val="0"/>
          <w:sz w:val="28"/>
          <w:szCs w:val="28"/>
          <w:lang w:val="en-US" w:eastAsia="zh-CN"/>
        </w:rPr>
        <w:t>2</w:t>
      </w: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>：江苏省教育科学“十一五”规划青年课题</w:t>
      </w:r>
      <w:r>
        <w:rPr>
          <w:rFonts w:ascii="Times New Roman" w:cs="Times New Roman" w:eastAsia="华文仿宋" w:hAnsi="Times New Roman" w:hint="default"/>
          <w:b/>
          <w:bCs/>
          <w:kern w:val="0"/>
          <w:sz w:val="28"/>
          <w:szCs w:val="28"/>
        </w:rPr>
        <w:t>（</w:t>
      </w:r>
      <w:r>
        <w:rPr>
          <w:rFonts w:ascii="Times New Roman" w:cs="Times New Roman" w:eastAsia="华文仿宋" w:hAnsi="Times New Roman" w:hint="default"/>
          <w:b/>
          <w:bCs/>
          <w:kern w:val="0"/>
          <w:sz w:val="28"/>
          <w:szCs w:val="28"/>
          <w:lang w:val="en-US" w:eastAsia="zh-CN"/>
        </w:rPr>
        <w:t>省级，</w:t>
      </w:r>
      <w:r>
        <w:rPr>
          <w:rFonts w:ascii="Times New Roman" w:cs="Times New Roman" w:eastAsia="华文仿宋" w:hAnsi="Times New Roman" w:hint="default"/>
          <w:b/>
          <w:bCs/>
          <w:kern w:val="0"/>
          <w:sz w:val="28"/>
          <w:szCs w:val="28"/>
        </w:rPr>
        <w:t>主持，完成）</w:t>
      </w: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>：长三角两省一市高等教育对经济增长率贡献的比较研究（项目编号：C-b/2009/01/051）。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tabs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Rule="exact" w:line="360"/>
        <w:ind w:left="0" w:leftChars="0" w:firstLine="597" w:firstLineChars="213"/>
        <w:textAlignment w:val="auto"/>
        <w:outlineLvl w:val="0"/>
        <w:rPr>
          <w:rFonts w:ascii="Times New Roman" w:cs="Times New Roman" w:eastAsia="方正黑体_GBK" w:hAnsi="Times New Roman" w:hint="default"/>
          <w:b/>
          <w:bCs/>
          <w:kern w:val="0"/>
          <w:sz w:val="28"/>
          <w:szCs w:val="28"/>
        </w:rPr>
      </w:pPr>
      <w:r>
        <w:rPr>
          <w:rFonts w:ascii="Times New Roman" w:cs="Times New Roman" w:eastAsia="方正黑体_GBK" w:hAnsi="Times New Roman" w:hint="default"/>
          <w:b/>
          <w:bCs/>
          <w:kern w:val="0"/>
          <w:sz w:val="28"/>
          <w:szCs w:val="28"/>
          <w:lang w:val="en-US" w:eastAsia="zh-CN"/>
        </w:rPr>
        <w:t>科研成果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tabs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Rule="exact" w:line="360"/>
        <w:ind w:leftChars="213"/>
        <w:textAlignment w:val="auto"/>
        <w:outlineLvl w:val="0"/>
        <w:rPr>
          <w:rFonts w:ascii="Times New Roman" w:cs="Times New Roman" w:eastAsia="华文楷体" w:hAnsi="Times New Roman" w:hint="default"/>
          <w:b/>
          <w:bCs/>
          <w:kern w:val="0"/>
          <w:sz w:val="28"/>
          <w:szCs w:val="28"/>
          <w:lang w:val="en-US" w:eastAsia="zh-CN"/>
        </w:rPr>
      </w:pPr>
      <w:r>
        <w:rPr>
          <w:rFonts w:ascii="Times New Roman" w:cs="Times New Roman" w:eastAsia="华文楷体" w:hAnsi="Times New Roman" w:hint="default"/>
          <w:b/>
          <w:bCs/>
          <w:kern w:val="0"/>
          <w:sz w:val="28"/>
          <w:szCs w:val="28"/>
          <w:lang w:val="en-US" w:eastAsia="zh-CN"/>
        </w:rPr>
        <w:t>专著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3"/>
        </w:numPr>
        <w:tabs>
          <w:tab w:val="left" w:leader="none" w:pos="840"/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ind w:left="0" w:leftChars="0" w:firstLine="597" w:firstLineChars="213"/>
        <w:textAlignment w:val="auto"/>
        <w:rPr>
          <w:rFonts w:ascii="Times New Roman" w:cs="Times New Roman" w:eastAsia="华文仿宋" w:hAnsi="Times New Roman" w:hint="default"/>
          <w:b w:val="false"/>
          <w:bCs w:val="false"/>
          <w:sz w:val="28"/>
          <w:szCs w:val="28"/>
          <w:lang w:val="en-US" w:eastAsia="zh-CN"/>
        </w:rPr>
      </w:pPr>
      <w:r>
        <w:rPr>
          <w:rFonts w:ascii="Times New Roman" w:cs="Times New Roman" w:eastAsia="华文仿宋" w:hAnsi="Times New Roman" w:hint="default"/>
          <w:b/>
          <w:bCs/>
          <w:sz w:val="28"/>
          <w:szCs w:val="28"/>
        </w:rPr>
        <w:t>刘林</w:t>
      </w:r>
      <w:r>
        <w:rPr>
          <w:rFonts w:ascii="Times New Roman" w:cs="Times New Roman" w:eastAsia="华文仿宋" w:hAnsi="Times New Roman" w:hint="default"/>
          <w:b w:val="false"/>
          <w:bCs w:val="false"/>
          <w:sz w:val="28"/>
          <w:szCs w:val="28"/>
        </w:rPr>
        <w:t>. 高等教育与人才集聚两种投入对区域经济增长的共轭驱动研究——以江苏、浙江两省为例[M], 北京: 中国社会科学出版社, 2016.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"/>
        </w:numPr>
        <w:tabs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Rule="exact" w:line="360"/>
        <w:ind w:leftChars="213"/>
        <w:textAlignment w:val="auto"/>
        <w:outlineLvl w:val="0"/>
        <w:rPr>
          <w:rFonts w:ascii="Times New Roman" w:cs="Times New Roman" w:eastAsia="华文楷体" w:hAnsi="Times New Roman" w:hint="default"/>
          <w:b/>
          <w:bCs/>
          <w:kern w:val="0"/>
          <w:sz w:val="28"/>
          <w:szCs w:val="28"/>
          <w:lang w:val="en-US" w:eastAsia="zh-CN"/>
        </w:rPr>
      </w:pPr>
      <w:r>
        <w:rPr>
          <w:rFonts w:ascii="Times New Roman" w:cs="Times New Roman" w:eastAsia="华文楷体" w:hAnsi="Times New Roman" w:hint="default"/>
          <w:b/>
          <w:bCs/>
          <w:kern w:val="0"/>
          <w:sz w:val="28"/>
          <w:szCs w:val="28"/>
          <w:lang w:val="en-US" w:eastAsia="zh-CN"/>
        </w:rPr>
        <w:t>论文</w:t>
      </w:r>
      <w:r>
        <w:rPr>
          <w:rFonts w:ascii="Times New Roman" w:cs="Times New Roman" w:eastAsia="华文楷体" w:hAnsi="Times New Roman" w:hint="eastAsia"/>
          <w:b/>
          <w:bCs/>
          <w:kern w:val="0"/>
          <w:sz w:val="28"/>
          <w:szCs w:val="28"/>
          <w:lang w:val="en-US" w:eastAsia="zh-CN"/>
        </w:rPr>
        <w:t>（部分）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4"/>
        </w:numPr>
        <w:tabs>
          <w:tab w:val="left" w:leader="none" w:pos="840"/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ind w:left="0" w:leftChars="0" w:firstLine="597" w:firstLineChars="213"/>
        <w:textAlignment w:val="auto"/>
        <w:rPr>
          <w:rFonts w:ascii="Times New Roman" w:cs="Times New Roman" w:eastAsia="华文仿宋" w:hAnsi="Times New Roman" w:hint="default"/>
          <w:sz w:val="28"/>
          <w:szCs w:val="28"/>
        </w:rPr>
      </w:pPr>
      <w:r>
        <w:rPr>
          <w:rFonts w:ascii="Times New Roman" w:cs="Times New Roman" w:eastAsia="华文仿宋" w:hAnsi="Times New Roman" w:hint="default"/>
          <w:b/>
          <w:bCs/>
          <w:sz w:val="28"/>
          <w:szCs w:val="28"/>
        </w:rPr>
        <w:t>刘林</w:t>
      </w:r>
      <w:r>
        <w:rPr>
          <w:rFonts w:ascii="Times New Roman" w:cs="Times New Roman" w:eastAsia="华文仿宋" w:hAnsi="Times New Roman" w:hint="default"/>
          <w:sz w:val="28"/>
          <w:szCs w:val="28"/>
        </w:rPr>
        <w:t>,郭莉,李建波,丁三青.高等教育和人才集聚投入对区域经济增长的共轭驱动研究——以江苏、浙江两省为例[J].经济地理,2013,33(11):15-20.</w:t>
      </w:r>
      <w:r>
        <w:rPr>
          <w:rFonts w:ascii="Times New Roman" w:cs="Times New Roman" w:eastAsia="华文仿宋" w:hAnsi="Times New Roman" w:hint="default"/>
          <w:b/>
          <w:bCs/>
          <w:sz w:val="28"/>
          <w:szCs w:val="28"/>
          <w:lang w:val="en-US" w:eastAsia="zh-CN"/>
        </w:rPr>
        <w:t>(B类/CSSCI/北大核心)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4"/>
        </w:numPr>
        <w:tabs>
          <w:tab w:val="left" w:leader="none" w:pos="840"/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ind w:left="0" w:leftChars="0" w:firstLine="597" w:firstLineChars="213"/>
        <w:textAlignment w:val="auto"/>
        <w:rPr>
          <w:rFonts w:ascii="Times New Roman" w:cs="Times New Roman" w:eastAsia="华文仿宋" w:hAnsi="Times New Roman" w:hint="default"/>
          <w:sz w:val="28"/>
          <w:szCs w:val="28"/>
        </w:rPr>
      </w:pPr>
      <w:r>
        <w:rPr>
          <w:rFonts w:ascii="Times New Roman" w:cs="Times New Roman" w:eastAsia="华文仿宋" w:hAnsi="Times New Roman" w:hint="default"/>
          <w:b/>
          <w:bCs/>
          <w:sz w:val="28"/>
          <w:szCs w:val="28"/>
        </w:rPr>
        <w:t>刘林</w:t>
      </w:r>
      <w:r>
        <w:rPr>
          <w:rFonts w:ascii="Times New Roman" w:cs="Times New Roman" w:eastAsia="华文仿宋" w:hAnsi="Times New Roman" w:hint="default"/>
          <w:sz w:val="28"/>
          <w:szCs w:val="28"/>
        </w:rPr>
        <w:t>.走向交往实践的高等教育哲学[J].江苏高教,2014(04):46-48.</w:t>
      </w:r>
      <w:r>
        <w:rPr>
          <w:rFonts w:ascii="Times New Roman" w:cs="Times New Roman" w:eastAsia="华文仿宋" w:hAnsi="Times New Roman" w:hint="default"/>
          <w:b/>
          <w:bCs/>
          <w:sz w:val="28"/>
          <w:szCs w:val="28"/>
          <w:lang w:val="en-US" w:eastAsia="zh-CN"/>
        </w:rPr>
        <w:t>(CSSCI/北大核心)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4"/>
        </w:numPr>
        <w:tabs>
          <w:tab w:val="left" w:leader="none" w:pos="840"/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ind w:left="0" w:leftChars="0" w:firstLine="597" w:firstLineChars="213"/>
        <w:textAlignment w:val="auto"/>
        <w:rPr>
          <w:rFonts w:ascii="Times New Roman" w:cs="Times New Roman" w:eastAsia="华文仿宋" w:hAnsi="Times New Roman" w:hint="default"/>
          <w:sz w:val="28"/>
          <w:szCs w:val="28"/>
        </w:rPr>
      </w:pPr>
      <w:r>
        <w:rPr>
          <w:rFonts w:ascii="Times New Roman" w:cs="Times New Roman" w:eastAsia="华文仿宋" w:hAnsi="Times New Roman" w:hint="default"/>
          <w:b/>
          <w:bCs/>
          <w:sz w:val="28"/>
          <w:szCs w:val="28"/>
        </w:rPr>
        <w:t>刘林</w:t>
      </w:r>
      <w:r>
        <w:rPr>
          <w:rFonts w:ascii="Times New Roman" w:cs="Times New Roman" w:eastAsia="华文仿宋" w:hAnsi="Times New Roman" w:hint="default"/>
          <w:sz w:val="28"/>
          <w:szCs w:val="28"/>
        </w:rPr>
        <w:t>,张元.当代中国语境下终身学习理念的推展[J].河南师范大学学报(哲学社会科学版),2015,42(01):181-184.</w:t>
      </w:r>
      <w:r>
        <w:rPr>
          <w:rFonts w:ascii="Times New Roman" w:cs="Times New Roman" w:eastAsia="华文仿宋" w:hAnsi="Times New Roman" w:hint="default"/>
          <w:b/>
          <w:bCs/>
          <w:sz w:val="28"/>
          <w:szCs w:val="28"/>
          <w:lang w:val="en-US" w:eastAsia="zh-CN"/>
        </w:rPr>
        <w:t>(CSSCI/北大核心)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4"/>
        </w:numPr>
        <w:tabs>
          <w:tab w:val="left" w:leader="none" w:pos="840"/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ind w:left="0" w:leftChars="0" w:firstLine="597" w:firstLineChars="213"/>
        <w:textAlignment w:val="auto"/>
        <w:rPr>
          <w:rFonts w:ascii="Times New Roman" w:cs="Times New Roman" w:eastAsia="华文仿宋" w:hAnsi="Times New Roman" w:hint="default"/>
          <w:sz w:val="28"/>
          <w:szCs w:val="28"/>
        </w:rPr>
      </w:pPr>
      <w:r>
        <w:rPr>
          <w:rFonts w:ascii="Times New Roman" w:cs="Times New Roman" w:eastAsia="华文仿宋" w:hAnsi="Times New Roman" w:hint="default"/>
          <w:b/>
          <w:bCs/>
          <w:sz w:val="28"/>
          <w:szCs w:val="28"/>
        </w:rPr>
        <w:t>刘林</w:t>
      </w:r>
      <w:r>
        <w:rPr>
          <w:rFonts w:ascii="Times New Roman" w:cs="Times New Roman" w:eastAsia="华文仿宋" w:hAnsi="Times New Roman" w:hint="default"/>
          <w:sz w:val="28"/>
          <w:szCs w:val="28"/>
        </w:rPr>
        <w:t>,张敏,宗晓华,王笔扬.高校学术权力与行政权力及其影响的再认识——基于教育部直属高校数据的实证分析[J].江苏高教,2020(10):37-42.</w:t>
      </w:r>
      <w:r>
        <w:rPr>
          <w:rFonts w:ascii="Times New Roman" w:cs="Times New Roman" w:eastAsia="华文仿宋" w:hAnsi="Times New Roman" w:hint="default"/>
          <w:b/>
          <w:bCs/>
          <w:sz w:val="28"/>
          <w:szCs w:val="28"/>
          <w:lang w:val="en-US" w:eastAsia="zh-CN"/>
        </w:rPr>
        <w:t>(B类/CSSCI/北大核心)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4"/>
        </w:numPr>
        <w:tabs>
          <w:tab w:val="left" w:leader="none" w:pos="840"/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ind w:left="0" w:leftChars="0" w:firstLine="597" w:firstLineChars="213"/>
        <w:textAlignment w:val="auto"/>
        <w:rPr>
          <w:rFonts w:ascii="Times New Roman" w:cs="Times New Roman" w:eastAsia="华文仿宋" w:hAnsi="Times New Roman" w:hint="default"/>
          <w:sz w:val="28"/>
          <w:szCs w:val="28"/>
        </w:rPr>
      </w:pPr>
      <w:r>
        <w:rPr>
          <w:rFonts w:ascii="Times New Roman" w:cs="Times New Roman" w:eastAsia="华文仿宋" w:hAnsi="Times New Roman" w:hint="default"/>
          <w:b/>
          <w:bCs/>
          <w:sz w:val="28"/>
          <w:szCs w:val="28"/>
        </w:rPr>
        <w:t>刘林</w:t>
      </w:r>
      <w:r>
        <w:rPr>
          <w:rFonts w:ascii="Times New Roman" w:cs="Times New Roman" w:eastAsia="华文仿宋" w:hAnsi="Times New Roman" w:hint="default"/>
          <w:sz w:val="28"/>
          <w:szCs w:val="28"/>
        </w:rPr>
        <w:t>,陈晓梅.“第一学历歧视”怪象亟待破除——基于J大学硕士生第一学历与其综合能力的相关分析[J].研究生教育研究,2021(01):72-77.</w:t>
      </w:r>
      <w:r>
        <w:rPr>
          <w:rFonts w:ascii="Times New Roman" w:cs="Times New Roman" w:eastAsia="华文仿宋" w:hAnsi="Times New Roman" w:hint="default"/>
          <w:b/>
          <w:bCs/>
          <w:sz w:val="28"/>
          <w:szCs w:val="28"/>
          <w:lang w:val="en-US" w:eastAsia="zh-CN"/>
        </w:rPr>
        <w:t>(CSSCI/北大核心)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4"/>
        </w:numPr>
        <w:tabs>
          <w:tab w:val="left" w:leader="none" w:pos="840"/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ind w:left="0" w:leftChars="0" w:firstLine="597" w:firstLineChars="213"/>
        <w:textAlignment w:val="auto"/>
        <w:rPr>
          <w:rFonts w:ascii="Times New Roman" w:cs="Times New Roman" w:eastAsia="华文仿宋" w:hAnsi="Times New Roman" w:hint="default"/>
          <w:sz w:val="28"/>
          <w:szCs w:val="28"/>
        </w:rPr>
      </w:pPr>
      <w:r>
        <w:rPr>
          <w:rFonts w:ascii="Times New Roman" w:cs="Times New Roman" w:eastAsia="华文仿宋" w:hAnsi="Times New Roman" w:hint="default"/>
          <w:b/>
          <w:bCs/>
          <w:sz w:val="28"/>
          <w:szCs w:val="28"/>
        </w:rPr>
        <w:t>刘林</w:t>
      </w:r>
      <w:r>
        <w:rPr>
          <w:rFonts w:ascii="Times New Roman" w:cs="Times New Roman" w:eastAsia="华文仿宋" w:hAnsi="Times New Roman" w:hint="default"/>
          <w:sz w:val="28"/>
          <w:szCs w:val="28"/>
        </w:rPr>
        <w:t>,张红峰.台湾大学建设“一流大学”的个案考察[J].高教发展与评估,2021,37(01):50-59+115.</w:t>
      </w:r>
      <w:r>
        <w:rPr>
          <w:rFonts w:ascii="Times New Roman" w:cs="Times New Roman" w:eastAsia="华文仿宋" w:hAnsi="Times New Roman" w:hint="default"/>
          <w:b/>
          <w:bCs/>
          <w:sz w:val="28"/>
          <w:szCs w:val="28"/>
          <w:lang w:val="en-US" w:eastAsia="zh-CN"/>
        </w:rPr>
        <w:t>(CSSCI扩/北大核心)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4"/>
        </w:numPr>
        <w:tabs>
          <w:tab w:val="left" w:leader="none" w:pos="840"/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ind w:left="0" w:leftChars="0" w:firstLine="597" w:firstLineChars="213"/>
        <w:textAlignment w:val="auto"/>
        <w:rPr>
          <w:rFonts w:ascii="Times New Roman" w:cs="Times New Roman" w:eastAsia="华文仿宋" w:hAnsi="Times New Roman" w:hint="default"/>
          <w:sz w:val="28"/>
          <w:szCs w:val="28"/>
        </w:rPr>
      </w:pPr>
      <w:r>
        <w:rPr>
          <w:rFonts w:ascii="Times New Roman" w:cs="Times New Roman" w:eastAsia="华文仿宋" w:hAnsi="Times New Roman" w:hint="default"/>
          <w:b/>
          <w:bCs/>
          <w:sz w:val="28"/>
          <w:szCs w:val="28"/>
        </w:rPr>
        <w:t>刘林</w:t>
      </w:r>
      <w:r>
        <w:rPr>
          <w:rFonts w:ascii="Times New Roman" w:cs="Times New Roman" w:eastAsia="华文仿宋" w:hAnsi="Times New Roman" w:hint="default"/>
          <w:sz w:val="28"/>
          <w:szCs w:val="28"/>
        </w:rPr>
        <w:t>,季田田.“双一流”背景下高校内部资源优化配置的再认识[J].煤炭高等教育,2020,38(01):13-17.</w:t>
      </w:r>
      <w:bookmarkStart w:id="2" w:name="_GoBack"/>
      <w:bookmarkEnd w:id="2"/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"/>
        </w:numPr>
        <w:tabs>
          <w:tab w:val="left" w:leader="none" w:pos="106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Rule="exact" w:line="360"/>
        <w:ind w:left="0" w:leftChars="0" w:firstLine="597" w:firstLineChars="213"/>
        <w:textAlignment w:val="auto"/>
        <w:outlineLvl w:val="0"/>
        <w:rPr>
          <w:rFonts w:ascii="Times New Roman" w:cs="Times New Roman" w:eastAsia="方正黑体_GBK" w:hAnsi="Times New Roman" w:hint="default"/>
          <w:b/>
          <w:bCs/>
          <w:kern w:val="0"/>
          <w:sz w:val="28"/>
          <w:szCs w:val="28"/>
        </w:rPr>
      </w:pPr>
      <w:r>
        <w:rPr>
          <w:rFonts w:ascii="Times New Roman" w:cs="Times New Roman" w:eastAsia="方正黑体_GBK" w:hAnsi="Times New Roman" w:hint="default"/>
          <w:b/>
          <w:bCs/>
          <w:kern w:val="0"/>
          <w:sz w:val="28"/>
          <w:szCs w:val="28"/>
        </w:rPr>
        <w:t>获奖情况</w:t>
      </w:r>
    </w:p>
    <w:p>
      <w:pPr>
        <w:pStyle w:val="style179"/>
        <w:keepNext w:val="false"/>
        <w:keepLines w:val="false"/>
        <w:pageBreakBefore w:val="false"/>
        <w:widowControl/>
        <w:numPr>
          <w:ilvl w:val="0"/>
          <w:numId w:val="5"/>
        </w:numPr>
        <w:tabs>
          <w:tab w:val="left" w:leader="none" w:pos="84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ind w:left="0" w:leftChars="0" w:firstLine="597" w:firstLineChars="213"/>
        <w:textAlignment w:val="auto"/>
        <w:rPr>
          <w:rFonts w:ascii="Times New Roman" w:cs="Times New Roman" w:eastAsia="华文仿宋" w:hAnsi="Times New Roman" w:hint="default"/>
          <w:b w:val="false"/>
          <w:bCs/>
          <w:kern w:val="0"/>
          <w:sz w:val="28"/>
          <w:szCs w:val="28"/>
        </w:rPr>
      </w:pPr>
      <w:r>
        <w:rPr>
          <w:rFonts w:ascii="Times New Roman" w:cs="Times New Roman" w:eastAsia="华文仿宋" w:hAnsi="Times New Roman" w:hint="default"/>
          <w:b/>
          <w:bCs w:val="false"/>
          <w:kern w:val="0"/>
          <w:sz w:val="28"/>
          <w:szCs w:val="28"/>
        </w:rPr>
        <w:t>刘林</w:t>
      </w:r>
      <w:r>
        <w:rPr>
          <w:rFonts w:ascii="Times New Roman" w:cs="Times New Roman" w:eastAsia="华文仿宋" w:hAnsi="Times New Roman" w:hint="default"/>
          <w:b w:val="false"/>
          <w:bCs/>
          <w:kern w:val="0"/>
          <w:sz w:val="28"/>
          <w:szCs w:val="28"/>
        </w:rPr>
        <w:t xml:space="preserve">. 高等教育与人才集聚两种投入对区域经济增长的共轭驱动研究——以江苏、浙江两省为例（专著）. </w:t>
      </w:r>
      <w:bookmarkStart w:id="3" w:name="_Hlk1930468"/>
      <w:r>
        <w:rPr>
          <w:rFonts w:ascii="Times New Roman" w:cs="Times New Roman" w:eastAsia="华文仿宋" w:hAnsi="Times New Roman" w:hint="default"/>
          <w:b/>
          <w:bCs w:val="false"/>
          <w:kern w:val="0"/>
          <w:sz w:val="28"/>
          <w:szCs w:val="28"/>
        </w:rPr>
        <w:t>江苏省第十五届哲学社会科学优秀成果奖二等奖</w:t>
      </w:r>
      <w:r>
        <w:rPr>
          <w:rFonts w:ascii="Times New Roman" w:cs="Times New Roman" w:eastAsia="华文仿宋" w:hAnsi="Times New Roman" w:hint="default"/>
          <w:b/>
          <w:bCs w:val="false"/>
          <w:kern w:val="0"/>
          <w:sz w:val="28"/>
          <w:szCs w:val="28"/>
          <w:lang w:eastAsia="zh-CN"/>
        </w:rPr>
        <w:t>（</w:t>
      </w:r>
      <w:r>
        <w:rPr>
          <w:rFonts w:ascii="Times New Roman" w:cs="Times New Roman" w:eastAsia="华文仿宋" w:hAnsi="Times New Roman" w:hint="default"/>
          <w:b/>
          <w:bCs w:val="false"/>
          <w:kern w:val="0"/>
          <w:sz w:val="28"/>
          <w:szCs w:val="28"/>
          <w:lang w:val="en-US" w:eastAsia="zh-CN"/>
        </w:rPr>
        <w:t>省级</w:t>
      </w:r>
      <w:r>
        <w:rPr>
          <w:rFonts w:ascii="Times New Roman" w:cs="Times New Roman" w:eastAsia="华文仿宋" w:hAnsi="Times New Roman" w:hint="default"/>
          <w:b/>
          <w:bCs w:val="false"/>
          <w:kern w:val="0"/>
          <w:sz w:val="28"/>
          <w:szCs w:val="28"/>
          <w:lang w:eastAsia="zh-CN"/>
        </w:rPr>
        <w:t>）</w:t>
      </w:r>
      <w:r>
        <w:rPr>
          <w:rFonts w:ascii="Times New Roman" w:cs="Times New Roman" w:eastAsia="华文仿宋" w:hAnsi="Times New Roman" w:hint="default"/>
          <w:b w:val="false"/>
          <w:bCs/>
          <w:kern w:val="0"/>
          <w:sz w:val="28"/>
          <w:szCs w:val="28"/>
          <w:lang w:val="en-US" w:eastAsia="zh-CN"/>
        </w:rPr>
        <w:t>,2018.11.</w:t>
      </w:r>
    </w:p>
    <w:p>
      <w:pPr>
        <w:pStyle w:val="style179"/>
        <w:keepNext w:val="false"/>
        <w:keepLines w:val="false"/>
        <w:pageBreakBefore w:val="false"/>
        <w:widowControl/>
        <w:numPr>
          <w:ilvl w:val="0"/>
          <w:numId w:val="5"/>
        </w:numPr>
        <w:tabs>
          <w:tab w:val="left" w:leader="none" w:pos="84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ind w:left="0" w:leftChars="0" w:firstLine="597" w:firstLineChars="213"/>
        <w:textAlignment w:val="auto"/>
        <w:rPr>
          <w:rFonts w:ascii="Times New Roman" w:cs="Times New Roman" w:eastAsia="华文仿宋" w:hAnsi="Times New Roman" w:hint="default"/>
          <w:b w:val="false"/>
          <w:bCs/>
          <w:kern w:val="0"/>
          <w:sz w:val="28"/>
          <w:szCs w:val="28"/>
        </w:rPr>
      </w:pPr>
      <w:r>
        <w:rPr>
          <w:rFonts w:ascii="Times New Roman" w:cs="Times New Roman" w:eastAsia="华文仿宋" w:hAnsi="Times New Roman" w:hint="default"/>
          <w:b/>
          <w:bCs w:val="false"/>
          <w:kern w:val="0"/>
          <w:sz w:val="28"/>
          <w:szCs w:val="28"/>
        </w:rPr>
        <w:t>刘林</w:t>
      </w:r>
      <w:r>
        <w:rPr>
          <w:rFonts w:ascii="Times New Roman" w:cs="Times New Roman" w:eastAsia="华文仿宋" w:hAnsi="Times New Roman" w:hint="default"/>
          <w:b w:val="false"/>
          <w:bCs/>
          <w:kern w:val="0"/>
          <w:sz w:val="28"/>
          <w:szCs w:val="28"/>
        </w:rPr>
        <w:t>. 高等教育与人才集聚两种投入对区域经济增长的共轭驱动研究——以江苏、浙江两省为例（专著）.2018年</w:t>
      </w:r>
      <w:r>
        <w:rPr>
          <w:rFonts w:ascii="Times New Roman" w:cs="Times New Roman" w:eastAsia="华文仿宋" w:hAnsi="Times New Roman" w:hint="default"/>
          <w:b/>
          <w:bCs w:val="false"/>
          <w:kern w:val="0"/>
          <w:sz w:val="28"/>
          <w:szCs w:val="28"/>
        </w:rPr>
        <w:t>江苏省教育教学研究成果奖（研究类）（教育研究类）一等奖</w:t>
      </w:r>
      <w:r>
        <w:rPr>
          <w:rFonts w:ascii="Times New Roman" w:cs="Times New Roman" w:eastAsia="华文仿宋" w:hAnsi="Times New Roman" w:hint="default"/>
          <w:b/>
          <w:bCs w:val="false"/>
          <w:kern w:val="0"/>
          <w:sz w:val="28"/>
          <w:szCs w:val="28"/>
          <w:lang w:eastAsia="zh-CN"/>
        </w:rPr>
        <w:t>（</w:t>
      </w:r>
      <w:r>
        <w:rPr>
          <w:rFonts w:ascii="Times New Roman" w:cs="Times New Roman" w:eastAsia="华文仿宋" w:hAnsi="Times New Roman" w:hint="default"/>
          <w:b/>
          <w:bCs w:val="false"/>
          <w:kern w:val="0"/>
          <w:sz w:val="28"/>
          <w:szCs w:val="28"/>
          <w:lang w:val="en-US" w:eastAsia="zh-CN"/>
        </w:rPr>
        <w:t>厅级</w:t>
      </w:r>
      <w:r>
        <w:rPr>
          <w:rFonts w:ascii="Times New Roman" w:cs="Times New Roman" w:eastAsia="华文仿宋" w:hAnsi="Times New Roman" w:hint="default"/>
          <w:b/>
          <w:bCs w:val="false"/>
          <w:kern w:val="0"/>
          <w:sz w:val="28"/>
          <w:szCs w:val="28"/>
          <w:lang w:eastAsia="zh-CN"/>
        </w:rPr>
        <w:t>）</w:t>
      </w:r>
      <w:r>
        <w:rPr>
          <w:rFonts w:ascii="Times New Roman" w:cs="Times New Roman" w:eastAsia="华文仿宋" w:hAnsi="Times New Roman" w:hint="default"/>
          <w:b w:val="false"/>
          <w:bCs/>
          <w:kern w:val="0"/>
          <w:sz w:val="28"/>
          <w:szCs w:val="28"/>
          <w:lang w:val="en-US" w:eastAsia="zh-CN"/>
        </w:rPr>
        <w:t>,2018.08</w:t>
      </w:r>
      <w:r>
        <w:rPr>
          <w:rFonts w:ascii="Times New Roman" w:cs="Times New Roman" w:eastAsia="华文仿宋" w:hAnsi="Times New Roman" w:hint="default"/>
          <w:b w:val="false"/>
          <w:bCs/>
          <w:kern w:val="0"/>
          <w:sz w:val="28"/>
          <w:szCs w:val="28"/>
        </w:rPr>
        <w:t>.</w:t>
      </w:r>
      <w:bookmarkEnd w:id="3"/>
    </w:p>
    <w:p>
      <w:pPr>
        <w:pStyle w:val="style179"/>
        <w:keepNext w:val="false"/>
        <w:keepLines w:val="false"/>
        <w:pageBreakBefore w:val="false"/>
        <w:widowControl/>
        <w:numPr>
          <w:ilvl w:val="0"/>
          <w:numId w:val="5"/>
        </w:numPr>
        <w:tabs>
          <w:tab w:val="left" w:leader="none" w:pos="84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ind w:left="0" w:leftChars="0" w:firstLine="597" w:firstLineChars="213"/>
        <w:textAlignment w:val="auto"/>
        <w:rPr>
          <w:rFonts w:ascii="Times New Roman" w:cs="Times New Roman" w:eastAsia="华文仿宋" w:hAnsi="Times New Roman" w:hint="default"/>
          <w:kern w:val="0"/>
          <w:sz w:val="28"/>
          <w:szCs w:val="28"/>
        </w:rPr>
      </w:pPr>
      <w:r>
        <w:rPr>
          <w:rFonts w:ascii="Times New Roman" w:cs="Times New Roman" w:eastAsia="华文仿宋" w:hAnsi="Times New Roman" w:hint="default"/>
          <w:b/>
          <w:kern w:val="0"/>
          <w:sz w:val="28"/>
          <w:szCs w:val="28"/>
        </w:rPr>
        <w:t>刘林</w:t>
      </w: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>, 郭莉, 李建波, 丁三青. 高等教育和人才集聚投入对区域经济增长的共轭驱动研究——以江苏、浙江两省为例. 2013年度</w:t>
      </w:r>
      <w:r>
        <w:rPr>
          <w:rFonts w:ascii="Times New Roman" w:cs="Times New Roman" w:eastAsia="华文仿宋" w:hAnsi="Times New Roman" w:hint="default"/>
          <w:b/>
          <w:bCs/>
          <w:kern w:val="0"/>
          <w:sz w:val="28"/>
          <w:szCs w:val="28"/>
        </w:rPr>
        <w:t>江苏省“社科应用精品工程奖”奖优秀成果一等奖</w:t>
      </w:r>
      <w:r>
        <w:rPr>
          <w:rFonts w:ascii="Times New Roman" w:cs="Times New Roman" w:eastAsia="华文仿宋" w:hAnsi="Times New Roman" w:hint="default"/>
          <w:b/>
          <w:bCs/>
          <w:kern w:val="0"/>
          <w:sz w:val="28"/>
          <w:szCs w:val="28"/>
          <w:lang w:eastAsia="zh-CN"/>
        </w:rPr>
        <w:t>（</w:t>
      </w:r>
      <w:r>
        <w:rPr>
          <w:rFonts w:ascii="Times New Roman" w:cs="Times New Roman" w:eastAsia="华文仿宋" w:hAnsi="Times New Roman" w:hint="default"/>
          <w:b/>
          <w:bCs/>
          <w:kern w:val="0"/>
          <w:sz w:val="28"/>
          <w:szCs w:val="28"/>
          <w:lang w:val="en-US" w:eastAsia="zh-CN"/>
        </w:rPr>
        <w:t>厅级</w:t>
      </w:r>
      <w:r>
        <w:rPr>
          <w:rFonts w:ascii="Times New Roman" w:cs="Times New Roman" w:eastAsia="华文仿宋" w:hAnsi="Times New Roman" w:hint="default"/>
          <w:b/>
          <w:bCs/>
          <w:kern w:val="0"/>
          <w:sz w:val="28"/>
          <w:szCs w:val="28"/>
          <w:lang w:eastAsia="zh-CN"/>
        </w:rPr>
        <w:t>）</w:t>
      </w:r>
      <w:r>
        <w:rPr>
          <w:rFonts w:ascii="Times New Roman" w:cs="Times New Roman" w:eastAsia="华文仿宋" w:hAnsi="Times New Roman" w:hint="default"/>
          <w:kern w:val="0"/>
          <w:sz w:val="28"/>
          <w:szCs w:val="28"/>
          <w:lang w:val="en-US" w:eastAsia="zh-CN"/>
        </w:rPr>
        <w:t>,2013.04</w:t>
      </w:r>
      <w:r>
        <w:rPr>
          <w:rFonts w:ascii="Times New Roman" w:cs="Times New Roman" w:eastAsia="华文仿宋" w:hAnsi="Times New Roman" w:hint="default"/>
          <w:kern w:val="0"/>
          <w:sz w:val="28"/>
          <w:szCs w:val="28"/>
        </w:rPr>
        <w:t>.</w:t>
      </w:r>
    </w:p>
    <w:p>
      <w:pPr>
        <w:pStyle w:val="style179"/>
        <w:keepNext w:val="false"/>
        <w:keepLines w:val="false"/>
        <w:pageBreakBefore w:val="false"/>
        <w:widowControl/>
        <w:numPr>
          <w:ilvl w:val="0"/>
          <w:numId w:val="5"/>
        </w:numPr>
        <w:tabs>
          <w:tab w:val="left" w:leader="none" w:pos="840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360"/>
        <w:ind w:left="0" w:leftChars="0" w:firstLine="596" w:firstLineChars="213"/>
        <w:textAlignment w:val="auto"/>
        <w:rPr>
          <w:rFonts w:ascii="Times New Roman" w:cs="Times New Roman" w:eastAsia="华文仿宋" w:hAnsi="Times New Roman" w:hint="default"/>
          <w:b w:val="false"/>
          <w:bCs/>
          <w:kern w:val="0"/>
          <w:sz w:val="28"/>
          <w:szCs w:val="28"/>
          <w:lang w:val="en-US" w:eastAsia="zh-CN"/>
        </w:rPr>
      </w:pPr>
      <w:r>
        <w:rPr>
          <w:rFonts w:ascii="Times New Roman" w:cs="Times New Roman" w:eastAsia="华文仿宋" w:hAnsi="Times New Roman" w:hint="default"/>
          <w:b w:val="false"/>
          <w:bCs/>
          <w:kern w:val="0"/>
          <w:sz w:val="28"/>
          <w:szCs w:val="28"/>
          <w:lang w:val="en-US" w:eastAsia="zh-CN"/>
        </w:rPr>
        <w:t>胡仁东,张欣,朱景坤,</w:t>
      </w:r>
      <w:r>
        <w:rPr>
          <w:rFonts w:ascii="Times New Roman" w:cs="Times New Roman" w:eastAsia="华文仿宋" w:hAnsi="Times New Roman" w:hint="default"/>
          <w:b/>
          <w:bCs w:val="false"/>
          <w:kern w:val="0"/>
          <w:sz w:val="28"/>
          <w:szCs w:val="28"/>
          <w:lang w:val="en-US" w:eastAsia="zh-CN"/>
        </w:rPr>
        <w:t>刘林</w:t>
      </w:r>
      <w:r>
        <w:rPr>
          <w:rFonts w:ascii="Times New Roman" w:cs="Times New Roman" w:eastAsia="华文仿宋" w:hAnsi="Times New Roman" w:hint="default"/>
          <w:b w:val="false"/>
          <w:bCs/>
          <w:kern w:val="0"/>
          <w:sz w:val="28"/>
          <w:szCs w:val="28"/>
          <w:lang w:val="en-US" w:eastAsia="zh-CN"/>
        </w:rPr>
        <w:t xml:space="preserve">.基于“学术沙龙”制度的高等教育学研究生培养模式探索. </w:t>
      </w:r>
      <w:r>
        <w:rPr>
          <w:rFonts w:ascii="Times New Roman" w:cs="Times New Roman" w:eastAsia="华文仿宋" w:hAnsi="Times New Roman" w:hint="default"/>
          <w:b/>
          <w:bCs w:val="false"/>
          <w:kern w:val="0"/>
          <w:sz w:val="28"/>
          <w:szCs w:val="28"/>
          <w:lang w:val="en-US" w:eastAsia="zh-CN"/>
        </w:rPr>
        <w:t>江苏师范大学第二届研究生教育成果奖一等奖</w:t>
      </w:r>
      <w:r>
        <w:rPr>
          <w:rFonts w:ascii="Times New Roman" w:cs="Times New Roman" w:eastAsia="华文仿宋" w:hAnsi="Times New Roman" w:hint="default"/>
          <w:b w:val="false"/>
          <w:bCs/>
          <w:kern w:val="0"/>
          <w:sz w:val="28"/>
          <w:szCs w:val="28"/>
          <w:lang w:val="en-US" w:eastAsia="zh-CN"/>
        </w:rPr>
        <w:t>,2018.04.</w:t>
      </w:r>
    </w:p>
    <w:sectPr>
      <w:footerReference w:type="default" r:id="rId3"/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altName w:val="MS Mincho"/>
    <w:panose1 w:val="02020609040002080304"/>
    <w:charset w:val="80"/>
    <w:family w:val="modern"/>
    <w:pitch w:val="default"/>
    <w:sig w:usb0="E00002FF" w:usb1="6AC7FDFB" w:usb2="08000012" w:usb3="00000000" w:csb0="4002009F" w:csb1="DFD70000"/>
  </w:font>
  <w:font w:name="华文楷体">
    <w:altName w:val="华文楷体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华文仿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>
        <w:rFonts w:ascii="Times New Roman" w:cs="Times New Roman" w:hAnsi="Times New Roman" w:hint="default"/>
        <w:sz w:val="21"/>
        <w:szCs w:val="21"/>
      </w:rPr>
      <w:fldChar w:fldCharType="begin"/>
    </w:r>
    <w:r>
      <w:rPr>
        <w:rFonts w:ascii="Times New Roman" w:cs="Times New Roman" w:hAnsi="Times New Roman" w:hint="default"/>
        <w:sz w:val="21"/>
        <w:szCs w:val="21"/>
      </w:rPr>
      <w:instrText>PAGE   \* MERGEFORMAT</w:instrText>
    </w:r>
    <w:r>
      <w:rPr>
        <w:rFonts w:ascii="Times New Roman" w:cs="Times New Roman" w:hAnsi="Times New Roman" w:hint="default"/>
        <w:sz w:val="21"/>
        <w:szCs w:val="21"/>
      </w:rPr>
      <w:fldChar w:fldCharType="separate"/>
    </w:r>
    <w:r>
      <w:rPr>
        <w:rFonts w:ascii="Times New Roman" w:cs="Times New Roman" w:hAnsi="Times New Roman" w:hint="default"/>
        <w:sz w:val="21"/>
        <w:szCs w:val="21"/>
        <w:lang w:val="zh-CN"/>
      </w:rPr>
      <w:t>2</w:t>
    </w:r>
    <w:r>
      <w:rPr>
        <w:rFonts w:ascii="Times New Roman" w:cs="Times New Roman" w:hAnsi="Times New Roman" w:hint="default"/>
        <w:sz w:val="21"/>
        <w:szCs w:val="21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>
      <w:start w:val="1"/>
      <w:numFmt w:val="chineseCounting"/>
      <w:suff w:val="nothing"/>
      <w:lvlText w:val="（%1）"/>
      <w:lvlJc w:val="left"/>
      <w:pPr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0000003"/>
    <w:multiLevelType w:val="singleLevel"/>
    <w:tmpl w:val="00000003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00000004"/>
    <w:multiLevelType w:val="multilevel"/>
    <w:tmpl w:val="00000005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doNotDisplayPageBoundaries/>
  <w:embedTrueTypeFonts/>
  <w:saveSubset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paragraph" w:styleId="style3">
    <w:name w:val="heading 3"/>
    <w:basedOn w:val="style0"/>
    <w:next w:val="style0"/>
    <w:link w:val="style4101"/>
    <w:qFormat/>
    <w:uiPriority w:val="9"/>
    <w:pPr>
      <w:widowControl/>
      <w:spacing w:before="100" w:beforeAutospacing="true" w:after="100" w:afterAutospacing="true"/>
      <w:jc w:val="left"/>
      <w:outlineLvl w:val="2"/>
    </w:pPr>
    <w:rPr>
      <w:rFonts w:ascii="宋体" w:cs="宋体" w:eastAsia="宋体" w:hAnsi="宋体"/>
      <w:b/>
      <w:bCs/>
      <w:kern w:val="0"/>
      <w:sz w:val="27"/>
      <w:szCs w:val="27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0">
    <w:name w:val="Plain Text"/>
    <w:basedOn w:val="style0"/>
    <w:next w:val="style90"/>
    <w:link w:val="style4097"/>
    <w:qFormat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paragraph" w:styleId="style32">
    <w:name w:val="footer"/>
    <w:basedOn w:val="style0"/>
    <w:next w:val="style32"/>
    <w:link w:val="style4100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9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character" w:customStyle="1" w:styleId="style4097">
    <w:name w:val="纯文本 字符"/>
    <w:basedOn w:val="style65"/>
    <w:next w:val="style4097"/>
    <w:link w:val="style90"/>
    <w:qFormat/>
    <w:uiPriority w:val="99"/>
    <w:rPr>
      <w:rFonts w:ascii="宋体" w:cs="宋体" w:eastAsia="宋体" w:hAnsi="宋体"/>
      <w:kern w:val="0"/>
      <w:sz w:val="24"/>
      <w:szCs w:val="24"/>
    </w:rPr>
  </w:style>
  <w:style w:type="paragraph" w:customStyle="1" w:styleId="style4098">
    <w:name w:val="listparagraph"/>
    <w:basedOn w:val="style0"/>
    <w:next w:val="style4098"/>
    <w:qFormat/>
    <w:uiPriority w:val="0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character" w:customStyle="1" w:styleId="style4099">
    <w:name w:val="页眉 字符"/>
    <w:basedOn w:val="style65"/>
    <w:next w:val="style4099"/>
    <w:link w:val="style31"/>
    <w:qFormat/>
    <w:uiPriority w:val="99"/>
    <w:rPr>
      <w:sz w:val="18"/>
      <w:szCs w:val="18"/>
    </w:rPr>
  </w:style>
  <w:style w:type="character" w:customStyle="1" w:styleId="style4100">
    <w:name w:val="页脚 字符"/>
    <w:basedOn w:val="style65"/>
    <w:next w:val="style4100"/>
    <w:link w:val="style32"/>
    <w:qFormat/>
    <w:uiPriority w:val="99"/>
    <w:rPr>
      <w:sz w:val="18"/>
      <w:szCs w:val="18"/>
    </w:rPr>
  </w:style>
  <w:style w:type="character" w:customStyle="1" w:styleId="style4101">
    <w:name w:val="标题 3 字符"/>
    <w:basedOn w:val="style65"/>
    <w:next w:val="style4101"/>
    <w:link w:val="style3"/>
    <w:qFormat/>
    <w:uiPriority w:val="9"/>
    <w:rPr>
      <w:rFonts w:ascii="宋体" w:cs="宋体" w:eastAsia="宋体" w:hAnsi="宋体"/>
      <w:b/>
      <w:bCs/>
      <w:kern w:val="0"/>
      <w:sz w:val="27"/>
      <w:szCs w:val="27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1314</Words>
  <Pages>3</Pages>
  <Characters>1775</Characters>
  <Application>WPS Office</Application>
  <DocSecurity>0</DocSecurity>
  <Paragraphs>37</Paragraphs>
  <ScaleCrop>false</ScaleCrop>
  <LinksUpToDate>false</LinksUpToDate>
  <CharactersWithSpaces>1802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2019-02-24T10:38:00Z</dcterms:created>
  <dc:creator>刘林</dc:creator>
  <lastModifiedBy>LIO-AN00</lastModifiedBy>
  <lastPrinted>2021-04-09T08:51:00Z</lastPrinted>
  <dcterms:modified xsi:type="dcterms:W3CDTF">2022-03-08T13:40:23Z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4535265258D84996A0A9FB713ED176EE</vt:lpwstr>
  </property>
</Properties>
</file>