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20"/>
        <w:jc w:val="center"/>
        <w:textAlignment w:val="auto"/>
        <w:rPr>
          <w:rFonts w:ascii="宋体" w:hAnsi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胡仁东</w:t>
      </w:r>
      <w:r>
        <w:rPr>
          <w:rFonts w:hint="eastAsia" w:ascii="宋体" w:hAnsi="宋体" w:cs="宋体"/>
          <w:szCs w:val="21"/>
        </w:rPr>
        <w:fldChar w:fldCharType="begin"/>
      </w:r>
      <w:r>
        <w:rPr>
          <w:rStyle w:val="6"/>
          <w:rFonts w:hint="eastAsia" w:ascii="宋体" w:hAnsi="宋体" w:cs="宋体"/>
          <w:szCs w:val="21"/>
        </w:rPr>
        <w:instrText xml:space="preserve">INCLUDEPICTURE \d "http://jyy.jsnu.edu.cn/_upload/article/6c/d6/30b7f1ea473ba1fbde4b65186965/ed7517e1-4c1e-4154-97ca-867d4addcb9e.jpg" \* MERGEFORMATINET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eastAsia" w:ascii="等线 Light" w:hAnsi="等线 Light" w:eastAsia="等线 Light" w:cs="等线 Light"/>
          <w:sz w:val="28"/>
          <w:szCs w:val="28"/>
        </w:rPr>
      </w:pPr>
      <w:r>
        <w:rPr>
          <w:kern w:val="0"/>
          <w:sz w:val="30"/>
          <w:szCs w:val="30"/>
        </w:rPr>
        <w:drawing>
          <wp:inline distT="0" distB="0" distL="114300" distR="114300">
            <wp:extent cx="1373505" cy="1713230"/>
            <wp:effectExtent l="0" t="0" r="17145" b="1270"/>
            <wp:docPr id="2" name="图片 1" descr="胡仁东证件照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胡仁东证件照-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</w:rPr>
        <w:t>胡仁东，男，汉族，1968年12月出生，四川广安人</w:t>
      </w:r>
      <w:r>
        <w:rPr>
          <w:rFonts w:hint="eastAsia" w:ascii="等线 Light" w:hAnsi="等线 Light" w:eastAsia="等线 Light" w:cs="等线 Light"/>
          <w:sz w:val="28"/>
          <w:szCs w:val="28"/>
          <w:lang w:eastAsia="zh-CN"/>
        </w:rPr>
        <w:t>。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2008年被评为江苏省高校“青蓝工程”优秀青年骨干教师；2010年被评为全国第二届教育硕士优秀导师；</w:t>
      </w:r>
      <w:bookmarkStart w:id="0" w:name="_GoBack"/>
      <w:bookmarkEnd w:id="0"/>
      <w:r>
        <w:rPr>
          <w:rFonts w:hint="eastAsia" w:ascii="等线 Light" w:hAnsi="等线 Light" w:eastAsia="等线 Light" w:cs="等线 Light"/>
          <w:sz w:val="28"/>
          <w:szCs w:val="28"/>
        </w:rPr>
        <w:t>2013年入选江苏省 “333工程”第三层次培养对象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(</w:t>
      </w:r>
      <w:r>
        <w:rPr>
          <w:rFonts w:hint="eastAsia" w:ascii="等线 Light" w:hAnsi="等线 Light" w:eastAsia="等线 Light" w:cs="等线 Light"/>
          <w:sz w:val="28"/>
          <w:szCs w:val="28"/>
        </w:rPr>
        <w:t>2017年考核结果为优秀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)</w:t>
      </w:r>
      <w:r>
        <w:rPr>
          <w:rFonts w:hint="eastAsia" w:ascii="等线 Light" w:hAnsi="等线 Light" w:eastAsia="等线 Light" w:cs="等线 Light"/>
          <w:sz w:val="28"/>
          <w:szCs w:val="28"/>
        </w:rPr>
        <w:t>、同年晋升教授，2019年聘为三级教授。2019年兼聘担任安徽师范大学教育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经济与管理方向</w:t>
      </w:r>
      <w:r>
        <w:rPr>
          <w:rFonts w:hint="eastAsia" w:ascii="等线 Light" w:hAnsi="等线 Light" w:eastAsia="等线 Light" w:cs="等线 Light"/>
          <w:sz w:val="28"/>
          <w:szCs w:val="28"/>
        </w:rPr>
        <w:t>博士研究生导师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。现任江苏师范大学发展规划处处长，兼任校综合改革办公室主任。个人简况如下：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  <w:t>一、学习经历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1994.06  徐州师范学院数学教育专业本科毕业，获理学学士学位；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2002.02  北京师范大学教育经济与管理专业硕士毕业，获管理学硕士学位；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2007.06  华东师范大学高等教育学专业博士毕业，获教育学博士学位。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  <w:t>二、工作经历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1994.07-1996.03  徐州师范学院数学系党总支秘书、团总支书记；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1996.04-2007.06  徐州师范大学校长办公室秘书，期间：1999.09-2002.02在北京师范大学教育系攻读硕士学位，2004.09-2007.06在华东师范大学教育科学学院攻读博士学位；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2007.07-2010.05  徐州师范大学教育科学学院教师；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2010.06-2014.06  江苏师范大学发展规划处副处长；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2014.07-今  江苏师范大学发展规划处处长，2019.09起兼任江苏师范大学综合改革办公室主任。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  <w:t>三、学术兼职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现兼任中国高等教育学会高等教育学专业委员会理事(2021年)、江苏师范大学高等教育教育中心主任；曾兼任中国教育发展战略学会理事(2013年)、江苏省教育管理专业委员会常务理事(2014年)、第七届江苏省政府教育督导委员会专家组成员(2015年)。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 w:val="0"/>
          <w:sz w:val="28"/>
          <w:szCs w:val="28"/>
          <w:lang w:val="en-US" w:eastAsia="zh-CN"/>
        </w:rPr>
        <w:t>四、科研情况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主要从事高等教育基本理论、大学组织治理以及基础教育管理等研究。主持完成省部级课题3项、国家级课题1项；目前主持省研究生处教改重大课题1项。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以独立、第一作者及通讯作者身份在CSSCI来源期刊发表学术论文22篇、北京大学中文核心期刊发表学术论文10篇；出版专著5部：《我国大学组织内部机构生成机制研究》(广东教育出版社，2010)、《我国大学学院组织制度变迁研究》(中国海洋大学出版社，2016)、《大学组织内部治理研究——基于权力场域的视角》(南京大学出版社，2017)、《大学组织绩效管理制度设计研究》(中国社会科学出版社，2021），均为独著，《高校创新创业学院生成与发展研究》(中国海洋大学出版社，2019)为第二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《我国大学组织内部机构生成机制研究》、《我国大学学院组织制度变迁研究》是国内较早系统研究大学组织内部机构生成、大学学院组织制度变迁的专著，均获</w:t>
      </w: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省哲学社会科学优秀成果奖二等奖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，专著《大学组织内部治理研究——基于权力场域的视角》(南京大学出版社，2017)从权力场域论考察大学组织内部治理，在研究视角上有所创新，获</w:t>
      </w: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省哲学社会科学优秀成果奖三等奖</w:t>
      </w:r>
      <w:r>
        <w:rPr>
          <w:rFonts w:hint="eastAsia" w:ascii="等线 Light" w:hAnsi="等线 Light" w:eastAsia="等线 Light" w:cs="等线 Light"/>
          <w:sz w:val="28"/>
          <w:szCs w:val="28"/>
          <w:lang w:val="en-US" w:eastAsia="zh-CN"/>
        </w:rPr>
        <w:t>。另，相关成果获江苏省高校哲社成果奖一等奖1项，</w:t>
      </w:r>
      <w:r>
        <w:rPr>
          <w:rFonts w:hint="eastAsia" w:ascii="等线 Light" w:hAnsi="等线 Light" w:eastAsia="等线 Light" w:cs="等线 Light"/>
          <w:sz w:val="28"/>
          <w:szCs w:val="28"/>
        </w:rPr>
        <w:t>江苏省高等教育研究成果奖一等奖、三等奖各1项，徐州市哲社成果奖一等奖、三等奖各1项。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等线 Light" w:hAnsi="等线 Light" w:eastAsia="等线 Light" w:cs="等线 Light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Tg3OWVjZWRlNTI0NTEyYzIyMTNmNWM5YTg2M2YifQ=="/>
  </w:docVars>
  <w:rsids>
    <w:rsidRoot w:val="23BF4AB8"/>
    <w:rsid w:val="0B965F41"/>
    <w:rsid w:val="0D5420CD"/>
    <w:rsid w:val="1FEA5A5B"/>
    <w:rsid w:val="21140D58"/>
    <w:rsid w:val="23BF4AB8"/>
    <w:rsid w:val="25DE0B0E"/>
    <w:rsid w:val="2A517734"/>
    <w:rsid w:val="2D460049"/>
    <w:rsid w:val="303E3F52"/>
    <w:rsid w:val="33800431"/>
    <w:rsid w:val="356271D9"/>
    <w:rsid w:val="3FAF7A59"/>
    <w:rsid w:val="4C014B48"/>
    <w:rsid w:val="4C131341"/>
    <w:rsid w:val="4CDE7131"/>
    <w:rsid w:val="510D3C94"/>
    <w:rsid w:val="520D5802"/>
    <w:rsid w:val="62AA0BC9"/>
    <w:rsid w:val="6406072C"/>
    <w:rsid w:val="66564241"/>
    <w:rsid w:val="6A506E51"/>
    <w:rsid w:val="6FB65406"/>
    <w:rsid w:val="739942E1"/>
    <w:rsid w:val="76D808AB"/>
    <w:rsid w:val="7AC07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1242</Characters>
  <Lines>0</Lines>
  <Paragraphs>0</Paragraphs>
  <TotalTime>1</TotalTime>
  <ScaleCrop>false</ScaleCrop>
  <LinksUpToDate>false</LinksUpToDate>
  <CharactersWithSpaces>1262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2019-09-23T01:07:00Z</dcterms:created>
  <dc:creator>江苏师大胡仁东</dc:creator>
  <cp:lastModifiedBy>胡仁东</cp:lastModifiedBy>
  <dcterms:modified xsi:type="dcterms:W3CDTF">2022-06-22T06:47:48Z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6B03DA16E0A0464A8939D495BD5515D5</vt:lpwstr>
  </property>
</Properties>
</file>